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493AED">
        <w:rPr>
          <w:rFonts w:ascii="Palatino Linotype" w:hAnsi="Palatino Linotype" w:cs="Arial"/>
          <w:b/>
          <w:bCs/>
          <w:sz w:val="23"/>
          <w:szCs w:val="23"/>
        </w:rPr>
        <w:t>4804</w:t>
      </w:r>
      <w:r w:rsidR="00D37ED5">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E2220C" w:rsidRPr="00E2220C" w:rsidRDefault="00E6179D">
          <w:pPr>
            <w:pStyle w:val="TDC1"/>
            <w:rPr>
              <w:rFonts w:asciiTheme="minorHAnsi" w:eastAsiaTheme="minorEastAsia" w:hAnsiTheme="minorHAnsi"/>
              <w:b w:val="0"/>
              <w:sz w:val="24"/>
              <w:szCs w:val="24"/>
              <w:lang w:eastAsia="es-MX"/>
            </w:rPr>
          </w:pPr>
          <w:r w:rsidRPr="00017704">
            <w:rPr>
              <w:sz w:val="24"/>
              <w:szCs w:val="24"/>
            </w:rPr>
            <w:fldChar w:fldCharType="begin"/>
          </w:r>
          <w:r w:rsidRPr="00017704">
            <w:rPr>
              <w:sz w:val="24"/>
              <w:szCs w:val="24"/>
            </w:rPr>
            <w:instrText xml:space="preserve"> TOC \o "1-3" \h \z \u </w:instrText>
          </w:r>
          <w:r w:rsidRPr="00017704">
            <w:rPr>
              <w:sz w:val="24"/>
              <w:szCs w:val="24"/>
            </w:rPr>
            <w:fldChar w:fldCharType="separate"/>
          </w:r>
          <w:hyperlink w:anchor="_Toc1991219" w:history="1">
            <w:r w:rsidR="00E2220C" w:rsidRPr="00E2220C">
              <w:rPr>
                <w:rStyle w:val="Hipervnculo"/>
                <w:rFonts w:eastAsia="Times New Roman"/>
                <w:sz w:val="24"/>
                <w:szCs w:val="24"/>
              </w:rPr>
              <w:t>I.</w:t>
            </w:r>
            <w:r w:rsidR="00E2220C" w:rsidRPr="00E2220C">
              <w:rPr>
                <w:rFonts w:asciiTheme="minorHAnsi" w:eastAsiaTheme="minorEastAsia" w:hAnsiTheme="minorHAnsi"/>
                <w:b w:val="0"/>
                <w:sz w:val="24"/>
                <w:szCs w:val="24"/>
                <w:lang w:eastAsia="es-MX"/>
              </w:rPr>
              <w:tab/>
            </w:r>
            <w:r w:rsidR="00E2220C" w:rsidRPr="00E2220C">
              <w:rPr>
                <w:rStyle w:val="Hipervnculo"/>
                <w:rFonts w:eastAsia="Times New Roman"/>
                <w:sz w:val="24"/>
                <w:szCs w:val="24"/>
              </w:rPr>
              <w:t>Consideraciones Generales</w:t>
            </w:r>
            <w:r w:rsidR="00E2220C" w:rsidRPr="00E2220C">
              <w:rPr>
                <w:webHidden/>
                <w:sz w:val="24"/>
                <w:szCs w:val="24"/>
              </w:rPr>
              <w:tab/>
            </w:r>
            <w:r w:rsidR="00E2220C" w:rsidRPr="00E2220C">
              <w:rPr>
                <w:webHidden/>
                <w:sz w:val="24"/>
                <w:szCs w:val="24"/>
              </w:rPr>
              <w:fldChar w:fldCharType="begin"/>
            </w:r>
            <w:r w:rsidR="00E2220C" w:rsidRPr="00E2220C">
              <w:rPr>
                <w:webHidden/>
                <w:sz w:val="24"/>
                <w:szCs w:val="24"/>
              </w:rPr>
              <w:instrText xml:space="preserve"> PAGEREF _Toc1991219 \h </w:instrText>
            </w:r>
            <w:r w:rsidR="00E2220C" w:rsidRPr="00E2220C">
              <w:rPr>
                <w:webHidden/>
                <w:sz w:val="24"/>
                <w:szCs w:val="24"/>
              </w:rPr>
            </w:r>
            <w:r w:rsidR="00E2220C" w:rsidRPr="00E2220C">
              <w:rPr>
                <w:webHidden/>
                <w:sz w:val="24"/>
                <w:szCs w:val="24"/>
              </w:rPr>
              <w:fldChar w:fldCharType="separate"/>
            </w:r>
            <w:r w:rsidR="00ED1431">
              <w:rPr>
                <w:webHidden/>
                <w:sz w:val="24"/>
                <w:szCs w:val="24"/>
              </w:rPr>
              <w:t>1</w:t>
            </w:r>
            <w:r w:rsidR="00E2220C" w:rsidRPr="00E2220C">
              <w:rPr>
                <w:webHidden/>
                <w:sz w:val="24"/>
                <w:szCs w:val="24"/>
              </w:rPr>
              <w:fldChar w:fldCharType="end"/>
            </w:r>
          </w:hyperlink>
        </w:p>
        <w:p w:rsidR="00E2220C" w:rsidRPr="00E2220C" w:rsidRDefault="0052794E">
          <w:pPr>
            <w:pStyle w:val="TDC1"/>
            <w:rPr>
              <w:rFonts w:asciiTheme="minorHAnsi" w:eastAsiaTheme="minorEastAsia" w:hAnsiTheme="minorHAnsi"/>
              <w:b w:val="0"/>
              <w:sz w:val="24"/>
              <w:szCs w:val="24"/>
              <w:lang w:eastAsia="es-MX"/>
            </w:rPr>
          </w:pPr>
          <w:hyperlink w:anchor="_Toc1991220" w:history="1">
            <w:r w:rsidR="00E2220C" w:rsidRPr="00E2220C">
              <w:rPr>
                <w:rStyle w:val="Hipervnculo"/>
                <w:rFonts w:eastAsia="Calibri"/>
                <w:sz w:val="24"/>
                <w:szCs w:val="24"/>
                <w:lang w:val="es-ES"/>
              </w:rPr>
              <w:t>II.</w:t>
            </w:r>
            <w:r w:rsidR="00E2220C" w:rsidRPr="00E2220C">
              <w:rPr>
                <w:rFonts w:asciiTheme="minorHAnsi" w:eastAsiaTheme="minorEastAsia" w:hAnsiTheme="minorHAnsi"/>
                <w:b w:val="0"/>
                <w:sz w:val="24"/>
                <w:szCs w:val="24"/>
                <w:lang w:eastAsia="es-MX"/>
              </w:rPr>
              <w:tab/>
            </w:r>
            <w:r w:rsidR="00E2220C" w:rsidRPr="00E2220C">
              <w:rPr>
                <w:rStyle w:val="Hipervnculo"/>
                <w:rFonts w:eastAsia="Calibri"/>
                <w:sz w:val="24"/>
                <w:szCs w:val="24"/>
                <w:lang w:val="es-ES"/>
              </w:rPr>
              <w:t>De los requerimientos planteados en el recurso de revisión.</w:t>
            </w:r>
            <w:r w:rsidR="00E2220C" w:rsidRPr="00E2220C">
              <w:rPr>
                <w:webHidden/>
                <w:sz w:val="24"/>
                <w:szCs w:val="24"/>
              </w:rPr>
              <w:tab/>
            </w:r>
            <w:r w:rsidR="00E2220C" w:rsidRPr="00E2220C">
              <w:rPr>
                <w:webHidden/>
                <w:sz w:val="24"/>
                <w:szCs w:val="24"/>
              </w:rPr>
              <w:fldChar w:fldCharType="begin"/>
            </w:r>
            <w:r w:rsidR="00E2220C" w:rsidRPr="00E2220C">
              <w:rPr>
                <w:webHidden/>
                <w:sz w:val="24"/>
                <w:szCs w:val="24"/>
              </w:rPr>
              <w:instrText xml:space="preserve"> PAGEREF _Toc1991220 \h </w:instrText>
            </w:r>
            <w:r w:rsidR="00E2220C" w:rsidRPr="00E2220C">
              <w:rPr>
                <w:webHidden/>
                <w:sz w:val="24"/>
                <w:szCs w:val="24"/>
              </w:rPr>
            </w:r>
            <w:r w:rsidR="00E2220C" w:rsidRPr="00E2220C">
              <w:rPr>
                <w:webHidden/>
                <w:sz w:val="24"/>
                <w:szCs w:val="24"/>
              </w:rPr>
              <w:fldChar w:fldCharType="separate"/>
            </w:r>
            <w:r w:rsidR="00ED1431">
              <w:rPr>
                <w:webHidden/>
                <w:sz w:val="24"/>
                <w:szCs w:val="24"/>
              </w:rPr>
              <w:t>2</w:t>
            </w:r>
            <w:r w:rsidR="00E2220C" w:rsidRPr="00E2220C">
              <w:rPr>
                <w:webHidden/>
                <w:sz w:val="24"/>
                <w:szCs w:val="24"/>
              </w:rPr>
              <w:fldChar w:fldCharType="end"/>
            </w:r>
          </w:hyperlink>
        </w:p>
        <w:p w:rsidR="00E2220C" w:rsidRPr="00E2220C" w:rsidRDefault="0052794E">
          <w:pPr>
            <w:pStyle w:val="TDC2"/>
            <w:rPr>
              <w:rFonts w:asciiTheme="minorHAnsi" w:eastAsiaTheme="minorEastAsia" w:hAnsiTheme="minorHAnsi"/>
              <w:b w:val="0"/>
              <w:lang w:eastAsia="es-MX"/>
            </w:rPr>
          </w:pPr>
          <w:hyperlink w:anchor="_Toc1991221" w:history="1">
            <w:r w:rsidR="00E2220C" w:rsidRPr="00E2220C">
              <w:rPr>
                <w:rStyle w:val="Hipervnculo"/>
              </w:rPr>
              <w:t>III. Del Derecho de Acceso a la información pública y el deber de motivar.</w:t>
            </w:r>
            <w:r w:rsidR="00E2220C" w:rsidRPr="00E2220C">
              <w:rPr>
                <w:webHidden/>
              </w:rPr>
              <w:tab/>
            </w:r>
            <w:r w:rsidR="00E2220C" w:rsidRPr="00E2220C">
              <w:rPr>
                <w:webHidden/>
              </w:rPr>
              <w:fldChar w:fldCharType="begin"/>
            </w:r>
            <w:r w:rsidR="00E2220C" w:rsidRPr="00E2220C">
              <w:rPr>
                <w:webHidden/>
              </w:rPr>
              <w:instrText xml:space="preserve"> PAGEREF _Toc1991221 \h </w:instrText>
            </w:r>
            <w:r w:rsidR="00E2220C" w:rsidRPr="00E2220C">
              <w:rPr>
                <w:webHidden/>
              </w:rPr>
            </w:r>
            <w:r w:rsidR="00E2220C" w:rsidRPr="00E2220C">
              <w:rPr>
                <w:webHidden/>
              </w:rPr>
              <w:fldChar w:fldCharType="separate"/>
            </w:r>
            <w:r w:rsidR="00ED1431">
              <w:rPr>
                <w:webHidden/>
              </w:rPr>
              <w:t>11</w:t>
            </w:r>
            <w:r w:rsidR="00E2220C" w:rsidRPr="00E2220C">
              <w:rPr>
                <w:webHidden/>
              </w:rPr>
              <w:fldChar w:fldCharType="end"/>
            </w:r>
          </w:hyperlink>
        </w:p>
        <w:p w:rsidR="00E2220C" w:rsidRPr="00E2220C" w:rsidRDefault="0052794E">
          <w:pPr>
            <w:pStyle w:val="TDC1"/>
            <w:rPr>
              <w:rFonts w:asciiTheme="minorHAnsi" w:eastAsiaTheme="minorEastAsia" w:hAnsiTheme="minorHAnsi"/>
              <w:b w:val="0"/>
              <w:sz w:val="24"/>
              <w:szCs w:val="24"/>
              <w:lang w:eastAsia="es-MX"/>
            </w:rPr>
          </w:pPr>
          <w:hyperlink w:anchor="_Toc1991222" w:history="1">
            <w:r w:rsidR="00E2220C" w:rsidRPr="00E2220C">
              <w:rPr>
                <w:rStyle w:val="Hipervnculo"/>
                <w:rFonts w:eastAsia="Calibri"/>
                <w:sz w:val="24"/>
                <w:szCs w:val="24"/>
              </w:rPr>
              <w:t>IV. Del Pronunciamiento simple</w:t>
            </w:r>
            <w:r w:rsidR="00E2220C" w:rsidRPr="00E2220C">
              <w:rPr>
                <w:webHidden/>
                <w:sz w:val="24"/>
                <w:szCs w:val="24"/>
              </w:rPr>
              <w:tab/>
            </w:r>
            <w:r w:rsidR="00E2220C" w:rsidRPr="00E2220C">
              <w:rPr>
                <w:webHidden/>
                <w:sz w:val="24"/>
                <w:szCs w:val="24"/>
              </w:rPr>
              <w:fldChar w:fldCharType="begin"/>
            </w:r>
            <w:r w:rsidR="00E2220C" w:rsidRPr="00E2220C">
              <w:rPr>
                <w:webHidden/>
                <w:sz w:val="24"/>
                <w:szCs w:val="24"/>
              </w:rPr>
              <w:instrText xml:space="preserve"> PAGEREF _Toc1991222 \h </w:instrText>
            </w:r>
            <w:r w:rsidR="00E2220C" w:rsidRPr="00E2220C">
              <w:rPr>
                <w:webHidden/>
                <w:sz w:val="24"/>
                <w:szCs w:val="24"/>
              </w:rPr>
            </w:r>
            <w:r w:rsidR="00E2220C" w:rsidRPr="00E2220C">
              <w:rPr>
                <w:webHidden/>
                <w:sz w:val="24"/>
                <w:szCs w:val="24"/>
              </w:rPr>
              <w:fldChar w:fldCharType="separate"/>
            </w:r>
            <w:r w:rsidR="00ED1431">
              <w:rPr>
                <w:webHidden/>
                <w:sz w:val="24"/>
                <w:szCs w:val="24"/>
              </w:rPr>
              <w:t>16</w:t>
            </w:r>
            <w:r w:rsidR="00E2220C" w:rsidRPr="00E2220C">
              <w:rPr>
                <w:webHidden/>
                <w:sz w:val="24"/>
                <w:szCs w:val="24"/>
              </w:rPr>
              <w:fldChar w:fldCharType="end"/>
            </w:r>
          </w:hyperlink>
        </w:p>
        <w:p w:rsidR="00E2220C" w:rsidRDefault="0052794E">
          <w:pPr>
            <w:pStyle w:val="TDC1"/>
            <w:rPr>
              <w:rFonts w:asciiTheme="minorHAnsi" w:eastAsiaTheme="minorEastAsia" w:hAnsiTheme="minorHAnsi"/>
              <w:b w:val="0"/>
              <w:sz w:val="22"/>
              <w:szCs w:val="22"/>
              <w:lang w:eastAsia="es-MX"/>
            </w:rPr>
          </w:pPr>
          <w:hyperlink w:anchor="_Toc1991223" w:history="1">
            <w:r w:rsidR="00E2220C" w:rsidRPr="00E2220C">
              <w:rPr>
                <w:rStyle w:val="Hipervnculo"/>
                <w:rFonts w:eastAsia="Calibri"/>
                <w:sz w:val="24"/>
                <w:szCs w:val="24"/>
              </w:rPr>
              <w:t>V. Conclusión.</w:t>
            </w:r>
            <w:r w:rsidR="00E2220C" w:rsidRPr="00E2220C">
              <w:rPr>
                <w:webHidden/>
                <w:sz w:val="24"/>
                <w:szCs w:val="24"/>
              </w:rPr>
              <w:tab/>
            </w:r>
            <w:r w:rsidR="00E2220C" w:rsidRPr="00E2220C">
              <w:rPr>
                <w:webHidden/>
                <w:sz w:val="24"/>
                <w:szCs w:val="24"/>
              </w:rPr>
              <w:fldChar w:fldCharType="begin"/>
            </w:r>
            <w:r w:rsidR="00E2220C" w:rsidRPr="00E2220C">
              <w:rPr>
                <w:webHidden/>
                <w:sz w:val="24"/>
                <w:szCs w:val="24"/>
              </w:rPr>
              <w:instrText xml:space="preserve"> PAGEREF _Toc1991223 \h </w:instrText>
            </w:r>
            <w:r w:rsidR="00E2220C" w:rsidRPr="00E2220C">
              <w:rPr>
                <w:webHidden/>
                <w:sz w:val="24"/>
                <w:szCs w:val="24"/>
              </w:rPr>
            </w:r>
            <w:r w:rsidR="00E2220C" w:rsidRPr="00E2220C">
              <w:rPr>
                <w:webHidden/>
                <w:sz w:val="24"/>
                <w:szCs w:val="24"/>
              </w:rPr>
              <w:fldChar w:fldCharType="separate"/>
            </w:r>
            <w:r w:rsidR="00ED1431">
              <w:rPr>
                <w:webHidden/>
                <w:sz w:val="24"/>
                <w:szCs w:val="24"/>
              </w:rPr>
              <w:t>35</w:t>
            </w:r>
            <w:r w:rsidR="00E2220C" w:rsidRPr="00E2220C">
              <w:rPr>
                <w:webHidden/>
                <w:sz w:val="24"/>
                <w:szCs w:val="24"/>
              </w:rPr>
              <w:fldChar w:fldCharType="end"/>
            </w:r>
          </w:hyperlink>
        </w:p>
        <w:p w:rsidR="00E6179D" w:rsidRPr="00017704" w:rsidRDefault="00E6179D" w:rsidP="00B73B30">
          <w:pPr>
            <w:spacing w:line="360" w:lineRule="auto"/>
            <w:rPr>
              <w:rFonts w:ascii="Palatino Linotype" w:hAnsi="Palatino Linotype"/>
              <w:b/>
              <w:sz w:val="24"/>
              <w:szCs w:val="24"/>
            </w:rPr>
          </w:pPr>
          <w:r w:rsidRPr="00017704">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1991219"/>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860A8A">
        <w:rPr>
          <w:rFonts w:ascii="Palatino Linotype" w:eastAsia="Calibri" w:hAnsi="Palatino Linotype" w:cs="Arial"/>
          <w:sz w:val="24"/>
          <w:szCs w:val="24"/>
        </w:rPr>
        <w:t>Séptima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860A8A">
        <w:rPr>
          <w:rFonts w:ascii="Palatino Linotype" w:eastAsia="Calibri" w:hAnsi="Palatino Linotype" w:cs="Arial"/>
          <w:sz w:val="24"/>
          <w:szCs w:val="24"/>
        </w:rPr>
        <w:t>veinte</w:t>
      </w:r>
      <w:r w:rsidRPr="009F02EB">
        <w:rPr>
          <w:rFonts w:ascii="Palatino Linotype" w:eastAsia="Calibri" w:hAnsi="Palatino Linotype" w:cs="Arial"/>
          <w:sz w:val="24"/>
          <w:szCs w:val="24"/>
        </w:rPr>
        <w:t xml:space="preserve"> (</w:t>
      </w:r>
      <w:r w:rsidR="00860A8A">
        <w:rPr>
          <w:rFonts w:ascii="Palatino Linotype" w:eastAsia="Calibri" w:hAnsi="Palatino Linotype" w:cs="Arial"/>
          <w:sz w:val="24"/>
          <w:szCs w:val="24"/>
        </w:rPr>
        <w:t>20</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lastRenderedPageBreak/>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493AED">
        <w:rPr>
          <w:rFonts w:ascii="Palatino Linotype" w:eastAsia="Calibri" w:hAnsi="Palatino Linotype" w:cs="Arial"/>
          <w:sz w:val="24"/>
          <w:szCs w:val="24"/>
        </w:rPr>
        <w:t>de</w:t>
      </w:r>
      <w:r w:rsidR="00860A8A" w:rsidRPr="00493AED">
        <w:rPr>
          <w:rFonts w:ascii="Palatino Linotype" w:eastAsia="Calibri" w:hAnsi="Palatino Linotype" w:cs="Arial"/>
          <w:sz w:val="24"/>
          <w:szCs w:val="24"/>
        </w:rPr>
        <w:t>l</w:t>
      </w:r>
      <w:r w:rsidR="00493AED" w:rsidRPr="00493AED">
        <w:rPr>
          <w:rFonts w:ascii="Palatino Linotype" w:hAnsi="Palatino Linotype" w:cs="Arial"/>
          <w:b/>
          <w:sz w:val="24"/>
          <w:szCs w:val="24"/>
        </w:rPr>
        <w:t xml:space="preserve"> Ayuntamiento de Tultepec</w:t>
      </w:r>
      <w:r w:rsidR="000D647C" w:rsidRPr="00493AED">
        <w:rPr>
          <w:rFonts w:ascii="Palatino Linotype" w:hAnsi="Palatino Linotype" w:cs="Arial"/>
          <w:b/>
          <w:sz w:val="24"/>
          <w:szCs w:val="24"/>
        </w:rPr>
        <w:t>,</w:t>
      </w:r>
      <w:r w:rsidR="00FB227F" w:rsidRPr="00493AED">
        <w:rPr>
          <w:rFonts w:ascii="Palatino Linotype" w:hAnsi="Palatino Linotype" w:cs="Arial"/>
          <w:b/>
          <w:sz w:val="24"/>
          <w:szCs w:val="24"/>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493AED">
        <w:rPr>
          <w:rFonts w:ascii="Palatino Linotype" w:hAnsi="Palatino Linotype" w:cs="Arial"/>
          <w:b/>
          <w:bCs/>
          <w:sz w:val="24"/>
          <w:szCs w:val="24"/>
        </w:rPr>
        <w:t>4804</w:t>
      </w:r>
      <w:r w:rsidR="00EF3EA6" w:rsidRPr="009F02EB">
        <w:rPr>
          <w:rFonts w:ascii="Palatino Linotype" w:hAnsi="Palatino Linotype" w:cs="Arial"/>
          <w:b/>
          <w:bCs/>
          <w:sz w:val="24"/>
          <w:szCs w:val="24"/>
        </w:rPr>
        <w:t>/INFOEM/IP/RR/2018</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817583">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w:t>
      </w:r>
      <w:r w:rsidR="00B800C0">
        <w:rPr>
          <w:rFonts w:ascii="Palatino Linotype" w:eastAsia="Calibri" w:hAnsi="Palatino Linotype" w:cs="Arial"/>
          <w:sz w:val="24"/>
          <w:szCs w:val="24"/>
        </w:rPr>
        <w:t>consiste</w:t>
      </w:r>
      <w:r w:rsidR="00663018">
        <w:rPr>
          <w:rFonts w:ascii="Palatino Linotype" w:eastAsia="Calibri" w:hAnsi="Palatino Linotype" w:cs="Arial"/>
          <w:sz w:val="24"/>
          <w:szCs w:val="24"/>
        </w:rPr>
        <w:t xml:space="preserve"> en que lo ordenado por este Pleno, no solo basta con </w:t>
      </w:r>
      <w:r w:rsidR="00B800C0">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w:t>
      </w:r>
      <w:r w:rsidR="004E3F49">
        <w:rPr>
          <w:rFonts w:ascii="Palatino Linotype" w:eastAsia="Calibri" w:hAnsi="Palatino Linotype" w:cs="Arial"/>
          <w:sz w:val="24"/>
          <w:szCs w:val="24"/>
        </w:rPr>
        <w:t>realice</w:t>
      </w:r>
      <w:r w:rsidRPr="00427B79">
        <w:rPr>
          <w:rFonts w:ascii="Palatino Linotype" w:eastAsia="Calibri" w:hAnsi="Palatino Linotype" w:cs="Arial"/>
          <w:sz w:val="24"/>
          <w:szCs w:val="24"/>
        </w:rPr>
        <w:t xml:space="preserve"> al momento de </w:t>
      </w:r>
      <w:r w:rsidR="004E3F49">
        <w:rPr>
          <w:rFonts w:ascii="Palatino Linotype" w:eastAsia="Calibri" w:hAnsi="Palatino Linotype" w:cs="Arial"/>
          <w:sz w:val="24"/>
          <w:szCs w:val="24"/>
        </w:rPr>
        <w:t xml:space="preserve">dar cumplimiento a la misma, sino que deberá manifestar de manera precisa y clara las razones que expliquen las causas por las que no se haya poseído, generado y/o administrado la información solicitada. </w:t>
      </w:r>
      <w:r w:rsidRPr="00427B79">
        <w:rPr>
          <w:rFonts w:ascii="Palatino Linotype" w:eastAsia="Calibri" w:hAnsi="Palatino Linotype" w:cs="Arial"/>
          <w:sz w:val="24"/>
          <w:szCs w:val="24"/>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1991220"/>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C1756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d de información dirigida hacia</w:t>
      </w:r>
      <w:r w:rsidR="00860A8A">
        <w:rPr>
          <w:rFonts w:ascii="Palatino Linotype" w:hAnsi="Palatino Linotype" w:cs="Arial"/>
          <w:b/>
          <w:sz w:val="24"/>
          <w:szCs w:val="24"/>
        </w:rPr>
        <w:t xml:space="preserve"> e</w:t>
      </w:r>
      <w:r w:rsidR="00214323">
        <w:rPr>
          <w:rFonts w:ascii="Palatino Linotype" w:hAnsi="Palatino Linotype" w:cs="Arial"/>
          <w:b/>
          <w:sz w:val="24"/>
          <w:szCs w:val="24"/>
        </w:rPr>
        <w:t>l</w:t>
      </w:r>
      <w:r w:rsidR="00214323" w:rsidRPr="00214323">
        <w:rPr>
          <w:rFonts w:ascii="Palatino Linotype" w:hAnsi="Palatino Linotype" w:cs="Arial"/>
          <w:b/>
        </w:rPr>
        <w:t xml:space="preserve"> </w:t>
      </w:r>
      <w:r w:rsidR="00214323" w:rsidRPr="00054841">
        <w:rPr>
          <w:rFonts w:ascii="Palatino Linotype" w:hAnsi="Palatino Linotype" w:cs="Arial"/>
          <w:b/>
        </w:rPr>
        <w:t>Ayuntamiento de Tu</w:t>
      </w:r>
      <w:r w:rsidR="00214323">
        <w:rPr>
          <w:rFonts w:ascii="Palatino Linotype" w:hAnsi="Palatino Linotype" w:cs="Arial"/>
          <w:b/>
        </w:rPr>
        <w:t>l</w:t>
      </w:r>
      <w:r w:rsidR="00214323" w:rsidRPr="00054841">
        <w:rPr>
          <w:rFonts w:ascii="Palatino Linotype" w:hAnsi="Palatino Linotype" w:cs="Arial"/>
          <w:b/>
        </w:rPr>
        <w:t>tepec</w:t>
      </w:r>
      <w:r w:rsidR="00FB227F" w:rsidRPr="009F02EB">
        <w:rPr>
          <w:rFonts w:ascii="Palatino Linotype" w:hAnsi="Palatino Linotype"/>
          <w:b/>
          <w:sz w:val="24"/>
          <w:szCs w:val="24"/>
        </w:rPr>
        <w:t>,</w:t>
      </w:r>
      <w:r w:rsidR="00317725" w:rsidRPr="00317725">
        <w:rPr>
          <w:rFonts w:ascii="Palatino Linotype" w:hAnsi="Palatino Linotype"/>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0F1538" w:rsidRDefault="000F1538" w:rsidP="00C17563">
      <w:pPr>
        <w:pStyle w:val="Sinespaciado"/>
        <w:spacing w:line="360" w:lineRule="auto"/>
        <w:ind w:left="567" w:right="567"/>
        <w:jc w:val="both"/>
        <w:rPr>
          <w:rFonts w:ascii="Palatino Linotype" w:eastAsia="Calibri" w:hAnsi="Palatino Linotype" w:cs="Times New Roman"/>
          <w:sz w:val="24"/>
          <w:szCs w:val="24"/>
        </w:rPr>
      </w:pPr>
    </w:p>
    <w:p w:rsidR="000F1538" w:rsidRPr="008A4689" w:rsidRDefault="000F1538" w:rsidP="000F1538">
      <w:pPr>
        <w:autoSpaceDE w:val="0"/>
        <w:autoSpaceDN w:val="0"/>
        <w:adjustRightInd w:val="0"/>
        <w:ind w:left="851" w:right="900"/>
        <w:jc w:val="both"/>
        <w:rPr>
          <w:rFonts w:ascii="Palatino Linotype" w:hAnsi="Palatino Linotype" w:cs="Arial"/>
          <w:i/>
          <w:sz w:val="24"/>
          <w:szCs w:val="24"/>
        </w:rPr>
      </w:pPr>
      <w:r w:rsidRPr="008A4689">
        <w:rPr>
          <w:rFonts w:ascii="Palatino Linotype" w:hAnsi="Palatino Linotype" w:cs="Arial"/>
          <w:i/>
          <w:sz w:val="24"/>
          <w:szCs w:val="24"/>
        </w:rPr>
        <w:t>“SE ADJUNTA DOCUMENTO.“(sic)</w:t>
      </w:r>
    </w:p>
    <w:p w:rsidR="000F1538" w:rsidRDefault="003B3568" w:rsidP="000F1538">
      <w:pPr>
        <w:spacing w:before="240" w:after="240" w:line="360" w:lineRule="auto"/>
        <w:jc w:val="both"/>
        <w:rPr>
          <w:rFonts w:ascii="Palatino Linotype" w:hAnsi="Palatino Linotype" w:cs="Arial"/>
          <w:sz w:val="24"/>
          <w:szCs w:val="24"/>
        </w:rPr>
      </w:pPr>
      <w:r>
        <w:rPr>
          <w:rFonts w:ascii="Palatino Linotype" w:hAnsi="Palatino Linotype" w:cs="Arial"/>
          <w:b/>
          <w:noProof/>
          <w:sz w:val="24"/>
          <w:szCs w:val="24"/>
          <w:lang w:eastAsia="es-MX"/>
        </w:rPr>
        <mc:AlternateContent>
          <mc:Choice Requires="wps">
            <w:drawing>
              <wp:anchor distT="0" distB="0" distL="114300" distR="114300" simplePos="0" relativeHeight="251659264" behindDoc="0" locked="0" layoutInCell="1" allowOverlap="1" wp14:anchorId="341BE018" wp14:editId="2C70CA8B">
                <wp:simplePos x="0" y="0"/>
                <wp:positionH relativeFrom="column">
                  <wp:posOffset>148590</wp:posOffset>
                </wp:positionH>
                <wp:positionV relativeFrom="paragraph">
                  <wp:posOffset>1487804</wp:posOffset>
                </wp:positionV>
                <wp:extent cx="5438775" cy="4276725"/>
                <wp:effectExtent l="0" t="0" r="28575" b="28575"/>
                <wp:wrapNone/>
                <wp:docPr id="11" name="Conector recto 11"/>
                <wp:cNvGraphicFramePr/>
                <a:graphic xmlns:a="http://schemas.openxmlformats.org/drawingml/2006/main">
                  <a:graphicData uri="http://schemas.microsoft.com/office/word/2010/wordprocessingShape">
                    <wps:wsp>
                      <wps:cNvCnPr/>
                      <wps:spPr>
                        <a:xfrm>
                          <a:off x="0" y="0"/>
                          <a:ext cx="5438775" cy="4276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97F23" id="Conector recto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117.15pt" to="439.95pt,4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5WOuQEAALsDAAAOAAAAZHJzL2Uyb0RvYy54bWysU9tu2zAMfR+wfxD0vtjJmqYw4vQhxfYy&#10;bMEuH6DKVCxMN1Ba7Pz9KDlxh20YhqIvuvEckoektvejNewEGLV3LV8uas7ASd9pd2z5t6/v3txx&#10;FpNwnTDeQcvPEPn97vWr7RAaWPnemw6QkRMXmyG0vE8pNFUVZQ9WxIUP4MioPFqR6IrHqkMxkHdr&#10;qlVd31aDxy6glxAjvT5MRr4r/pUCmT4pFSEx03LKLZUVy/qY12q3Fc0RRei1vKQhnpGFFdpR0NnV&#10;g0iC/UD9hyurJfroVVpIbyuvlJZQNJCaZf2bmi+9CFC0UHFimMsUX86t/Hg6INMd9W7JmROWerSn&#10;TsnkkWHeGBmoSkOIDYH37oCXWwwHzJJHhTbvJIaNpbLnubIwJibpcX3z9m6zWXMmyXaz2txuVuvs&#10;tXqiB4zpPXjL8qHlRrssXTTi9CGmCXqFEC+nMyVQTulsIION+wyK5FDIZWGXQYK9QXYSNALd9yKG&#10;whZkpihtzEyq/026YDMNynD9L3FGl4jepZlotfP4t6hpvKaqJvxV9aQ1y3703bm0o5SDJqQU9DLN&#10;eQR/vRf605/b/QQAAP//AwBQSwMEFAAGAAgAAAAhAAMwNP3fAAAACgEAAA8AAABkcnMvZG93bnJl&#10;di54bWxMj8FOwzAMhu9IvENkJG4spUNbW5pO0ySEuCDWwT1rvLTQOFWSduXtCVzGybL86ff3l5vZ&#10;9GxC5ztLAu4XCTCkxqqOtID3w9NdBswHSUr2llDAN3rYVNdXpSyUPdMepzpoFkPIF1JAG8JQcO6b&#10;Fo30CzsgxdvJOiNDXJ3myslzDDc9T5NkxY3sKH5o5YC7FpuvejQC+hc3feid3vrxeb+qP99O6eth&#10;EuL2Zt4+Ags4hwsMv/pRHarodLQjKc96AenyIZJ/cwksAtk6z4EdBeTJOgNelfx/heoHAAD//wMA&#10;UEsBAi0AFAAGAAgAAAAhALaDOJL+AAAA4QEAABMAAAAAAAAAAAAAAAAAAAAAAFtDb250ZW50X1R5&#10;cGVzXS54bWxQSwECLQAUAAYACAAAACEAOP0h/9YAAACUAQAACwAAAAAAAAAAAAAAAAAvAQAAX3Jl&#10;bHMvLnJlbHNQSwECLQAUAAYACAAAACEAo++VjrkBAAC7AwAADgAAAAAAAAAAAAAAAAAuAgAAZHJz&#10;L2Uyb0RvYy54bWxQSwECLQAUAAYACAAAACEAAzA0/d8AAAAKAQAADwAAAAAAAAAAAAAAAAATBAAA&#10;ZHJzL2Rvd25yZXYueG1sUEsFBgAAAAAEAAQA8wAAAB8FAAAAAA==&#10;" strokecolor="black [3200]" strokeweight=".5pt">
                <v:stroke joinstyle="miter"/>
              </v:line>
            </w:pict>
          </mc:Fallback>
        </mc:AlternateContent>
      </w:r>
      <w:r w:rsidR="000F1538" w:rsidRPr="008A4689">
        <w:rPr>
          <w:rFonts w:ascii="Palatino Linotype" w:hAnsi="Palatino Linotype" w:cs="Arial"/>
          <w:b/>
          <w:sz w:val="24"/>
          <w:szCs w:val="24"/>
        </w:rPr>
        <w:t xml:space="preserve">Anexos. </w:t>
      </w:r>
      <w:r w:rsidR="000F1538" w:rsidRPr="008A4689">
        <w:rPr>
          <w:rFonts w:ascii="Palatino Linotype" w:hAnsi="Palatino Linotype" w:cs="Arial"/>
          <w:sz w:val="24"/>
          <w:szCs w:val="24"/>
        </w:rPr>
        <w:t>Junto con el formato de solicitud, la recurrente adjuntó el archivo electrónico denominado “Preguntas_Alumbrado_Nov_2018.pdf” el cual contiene cuatro hojas en donde se pueden apreciar diecisiete cuestionamientos sobre diversos temas acerca del alumbrado público, como se puede apreciar en seguida:</w:t>
      </w:r>
    </w:p>
    <w:p w:rsidR="000F1538" w:rsidRDefault="000F1538" w:rsidP="000F1538">
      <w:pPr>
        <w:spacing w:before="240" w:after="240" w:line="360" w:lineRule="auto"/>
        <w:jc w:val="both"/>
        <w:rPr>
          <w:rFonts w:ascii="Palatino Linotype" w:hAnsi="Palatino Linotype" w:cs="Arial"/>
          <w:sz w:val="24"/>
          <w:szCs w:val="24"/>
        </w:rPr>
      </w:pPr>
      <w:r w:rsidRPr="00054841">
        <w:rPr>
          <w:noProof/>
          <w:lang w:eastAsia="es-MX"/>
        </w:rPr>
        <w:lastRenderedPageBreak/>
        <w:drawing>
          <wp:inline distT="0" distB="0" distL="0" distR="0" wp14:anchorId="73F470AE" wp14:editId="0393A7FE">
            <wp:extent cx="5143500" cy="68961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43500" cy="6896100"/>
                    </a:xfrm>
                    <a:prstGeom prst="rect">
                      <a:avLst/>
                    </a:prstGeom>
                  </pic:spPr>
                </pic:pic>
              </a:graphicData>
            </a:graphic>
          </wp:inline>
        </w:drawing>
      </w:r>
    </w:p>
    <w:p w:rsidR="000F1538" w:rsidRDefault="000F1538" w:rsidP="000F1538">
      <w:pPr>
        <w:spacing w:before="240" w:after="240" w:line="360" w:lineRule="auto"/>
        <w:jc w:val="both"/>
        <w:rPr>
          <w:rFonts w:ascii="Palatino Linotype" w:hAnsi="Palatino Linotype" w:cs="Arial"/>
          <w:sz w:val="24"/>
          <w:szCs w:val="24"/>
        </w:rPr>
      </w:pPr>
      <w:r w:rsidRPr="00054841">
        <w:rPr>
          <w:noProof/>
          <w:lang w:eastAsia="es-MX"/>
        </w:rPr>
        <w:lastRenderedPageBreak/>
        <w:drawing>
          <wp:inline distT="0" distB="0" distL="0" distR="0" wp14:anchorId="18449C5A" wp14:editId="1B2EE577">
            <wp:extent cx="5343525" cy="70580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43525" cy="7058025"/>
                    </a:xfrm>
                    <a:prstGeom prst="rect">
                      <a:avLst/>
                    </a:prstGeom>
                  </pic:spPr>
                </pic:pic>
              </a:graphicData>
            </a:graphic>
          </wp:inline>
        </w:drawing>
      </w:r>
    </w:p>
    <w:p w:rsidR="000F1538" w:rsidRDefault="000F1538" w:rsidP="000F1538">
      <w:pPr>
        <w:spacing w:before="240" w:after="240" w:line="360" w:lineRule="auto"/>
        <w:jc w:val="both"/>
        <w:rPr>
          <w:rFonts w:ascii="Palatino Linotype" w:hAnsi="Palatino Linotype" w:cs="Arial"/>
          <w:sz w:val="24"/>
          <w:szCs w:val="24"/>
        </w:rPr>
      </w:pPr>
      <w:r w:rsidRPr="00054841">
        <w:rPr>
          <w:noProof/>
          <w:lang w:eastAsia="es-MX"/>
        </w:rPr>
        <w:lastRenderedPageBreak/>
        <w:drawing>
          <wp:inline distT="0" distB="0" distL="0" distR="0" wp14:anchorId="0EF26ADA" wp14:editId="04F9EE03">
            <wp:extent cx="5095875" cy="70675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95875" cy="7067550"/>
                    </a:xfrm>
                    <a:prstGeom prst="rect">
                      <a:avLst/>
                    </a:prstGeom>
                  </pic:spPr>
                </pic:pic>
              </a:graphicData>
            </a:graphic>
          </wp:inline>
        </w:drawing>
      </w:r>
    </w:p>
    <w:p w:rsidR="00817583" w:rsidRPr="000F1538" w:rsidRDefault="000F1538" w:rsidP="000F1538">
      <w:pPr>
        <w:spacing w:before="240" w:after="240" w:line="360" w:lineRule="auto"/>
        <w:jc w:val="both"/>
        <w:rPr>
          <w:rFonts w:ascii="Palatino Linotype" w:hAnsi="Palatino Linotype" w:cs="Arial"/>
          <w:sz w:val="24"/>
          <w:szCs w:val="24"/>
        </w:rPr>
      </w:pPr>
      <w:r w:rsidRPr="00054841">
        <w:rPr>
          <w:noProof/>
          <w:lang w:eastAsia="es-MX"/>
        </w:rPr>
        <w:lastRenderedPageBreak/>
        <w:drawing>
          <wp:inline distT="0" distB="0" distL="0" distR="0" wp14:anchorId="2F68C30E" wp14:editId="610FC5CD">
            <wp:extent cx="4867275" cy="28956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67275" cy="2895600"/>
                    </a:xfrm>
                    <a:prstGeom prst="rect">
                      <a:avLst/>
                    </a:prstGeom>
                  </pic:spPr>
                </pic:pic>
              </a:graphicData>
            </a:graphic>
          </wp:inline>
        </w:drawing>
      </w:r>
    </w:p>
    <w:p w:rsidR="000E4D6E" w:rsidRPr="002B6741" w:rsidRDefault="00E6179D" w:rsidP="003D74AD">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817583">
        <w:rPr>
          <w:rFonts w:ascii="Palatino Linotype" w:eastAsia="Calibri" w:hAnsi="Palatino Linotype" w:cs="Arial"/>
          <w:sz w:val="24"/>
          <w:szCs w:val="24"/>
        </w:rPr>
        <w:t>l</w:t>
      </w:r>
      <w:r w:rsidR="000F1538" w:rsidRPr="000F1538">
        <w:rPr>
          <w:rFonts w:ascii="Palatino Linotype" w:hAnsi="Palatino Linotype" w:cs="Arial"/>
          <w:b/>
          <w:sz w:val="24"/>
          <w:szCs w:val="24"/>
        </w:rPr>
        <w:t xml:space="preserve"> </w:t>
      </w:r>
      <w:r w:rsidR="000F1538" w:rsidRPr="00BD5976">
        <w:rPr>
          <w:rFonts w:ascii="Palatino Linotype" w:hAnsi="Palatino Linotype" w:cs="Arial"/>
          <w:b/>
          <w:sz w:val="24"/>
          <w:szCs w:val="24"/>
        </w:rPr>
        <w:t>Ayuntamiento de Tultepec</w:t>
      </w:r>
      <w:r w:rsidR="00FB227F" w:rsidRPr="00720807">
        <w:rPr>
          <w:rFonts w:ascii="Palatino Linotype" w:hAnsi="Palatino Linotype"/>
          <w:b/>
          <w:sz w:val="24"/>
          <w:szCs w:val="24"/>
        </w:rPr>
        <w:t>,</w:t>
      </w:r>
      <w:r w:rsidR="00A46EBA">
        <w:rPr>
          <w:rFonts w:ascii="Palatino Linotype" w:eastAsiaTheme="minorEastAsia" w:hAnsi="Palatino Linotype" w:cs="Arial"/>
          <w:b/>
        </w:rPr>
        <w:t xml:space="preserve"> </w:t>
      </w:r>
      <w:r w:rsidR="00A46EBA">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CC728B"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860A8A" w:rsidRPr="00860A8A">
        <w:rPr>
          <w:rFonts w:ascii="Palatino Linotype" w:hAnsi="Palatino Linotype" w:cs="Arial"/>
          <w:b/>
          <w:sz w:val="24"/>
          <w:szCs w:val="24"/>
        </w:rPr>
        <w:t xml:space="preserve"> </w:t>
      </w:r>
      <w:r w:rsidR="00860A8A">
        <w:rPr>
          <w:rFonts w:ascii="Palatino Linotype" w:hAnsi="Palatino Linotype" w:cs="Arial"/>
          <w:b/>
          <w:sz w:val="24"/>
          <w:szCs w:val="24"/>
        </w:rPr>
        <w:t>a</w:t>
      </w:r>
      <w:r w:rsidR="00BD5976" w:rsidRPr="00BD5976">
        <w:rPr>
          <w:rFonts w:ascii="Palatino Linotype" w:hAnsi="Palatino Linotype" w:cs="Arial"/>
          <w:b/>
          <w:sz w:val="24"/>
          <w:szCs w:val="24"/>
        </w:rPr>
        <w:t xml:space="preserve"> el Ayuntamiento de Tultepec</w:t>
      </w:r>
      <w:r w:rsidR="00FB227F" w:rsidRPr="009F02EB">
        <w:rPr>
          <w:rFonts w:ascii="Palatino Linotype" w:hAnsi="Palatino Linotype"/>
          <w:b/>
          <w:sz w:val="24"/>
          <w:szCs w:val="24"/>
        </w:rPr>
        <w:t>,</w:t>
      </w:r>
      <w:r w:rsidR="00FB227F">
        <w:rPr>
          <w:rFonts w:ascii="Palatino Linotype" w:eastAsiaTheme="minorEastAsia" w:hAnsi="Palatino Linotype" w:cs="Arial"/>
          <w:b/>
        </w:rPr>
        <w:t xml:space="preserve"> </w:t>
      </w:r>
      <w:r w:rsidR="0006430D"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CC728B" w:rsidRPr="00CC728B" w:rsidRDefault="00CC728B" w:rsidP="00CC728B">
      <w:pPr>
        <w:pStyle w:val="Prrafodelista"/>
        <w:rPr>
          <w:rFonts w:ascii="Palatino Linotype" w:hAnsi="Palatino Linotype"/>
          <w:sz w:val="24"/>
          <w:szCs w:val="24"/>
        </w:rPr>
      </w:pPr>
    </w:p>
    <w:p w:rsidR="00CC728B" w:rsidRPr="00054841" w:rsidRDefault="00CC728B" w:rsidP="00CC728B">
      <w:pPr>
        <w:spacing w:after="240" w:line="360" w:lineRule="auto"/>
        <w:jc w:val="both"/>
        <w:rPr>
          <w:rFonts w:ascii="Palatino Linotype" w:hAnsi="Palatino Linotype" w:cs="Arial"/>
          <w:bCs/>
          <w:shd w:val="clear" w:color="auto" w:fill="FFFFFF"/>
        </w:rPr>
      </w:pPr>
      <w:r w:rsidRPr="00054841">
        <w:rPr>
          <w:rFonts w:ascii="Palatino Linotype" w:hAnsi="Palatino Linotype" w:cs="Arial"/>
          <w:bCs/>
          <w:shd w:val="clear" w:color="auto" w:fill="FFFFFF"/>
        </w:rPr>
        <w:t>Del periodo del uno de enero de dos mil trece al trece de noviembre de dos mil dieciocho:</w:t>
      </w:r>
    </w:p>
    <w:p w:rsidR="00CC728B" w:rsidRPr="00054841" w:rsidRDefault="00CC728B" w:rsidP="00CC728B">
      <w:pPr>
        <w:pStyle w:val="Prrafodelista"/>
        <w:numPr>
          <w:ilvl w:val="0"/>
          <w:numId w:val="24"/>
        </w:numPr>
        <w:spacing w:after="240" w:line="360" w:lineRule="auto"/>
        <w:contextualSpacing w:val="0"/>
        <w:jc w:val="both"/>
        <w:rPr>
          <w:rFonts w:ascii="Palatino Linotype" w:hAnsi="Palatino Linotype" w:cs="Arial"/>
          <w:bCs/>
          <w:shd w:val="clear" w:color="auto" w:fill="FFFFFF"/>
        </w:rPr>
      </w:pPr>
      <w:r w:rsidRPr="00054841">
        <w:rPr>
          <w:rFonts w:ascii="Palatino Linotype" w:hAnsi="Palatino Linotype" w:cs="Arial"/>
          <w:bCs/>
          <w:shd w:val="clear" w:color="auto" w:fill="FFFFFF"/>
        </w:rPr>
        <w:lastRenderedPageBreak/>
        <w:t>Documento o documentos en donde conste el importe por concepto de alumbrado público facturado por la CFE.</w:t>
      </w:r>
    </w:p>
    <w:p w:rsidR="00CC728B" w:rsidRPr="00054841" w:rsidRDefault="00CC728B" w:rsidP="00CC728B">
      <w:pPr>
        <w:pStyle w:val="Prrafodelista"/>
        <w:numPr>
          <w:ilvl w:val="0"/>
          <w:numId w:val="24"/>
        </w:numPr>
        <w:spacing w:after="240" w:line="360" w:lineRule="auto"/>
        <w:contextualSpacing w:val="0"/>
        <w:jc w:val="both"/>
        <w:rPr>
          <w:rFonts w:ascii="Palatino Linotype" w:hAnsi="Palatino Linotype" w:cs="Arial"/>
          <w:bCs/>
          <w:shd w:val="clear" w:color="auto" w:fill="FFFFFF"/>
        </w:rPr>
      </w:pPr>
      <w:r w:rsidRPr="00054841">
        <w:rPr>
          <w:rFonts w:ascii="Palatino Linotype" w:hAnsi="Palatino Linotype" w:cs="Arial"/>
        </w:rPr>
        <w:t>Soporte documental en donde conste la partida (s) presupuestal (es)  y monto (s) erogado (s) y pagado (s) para cubrir las facturas por concepto de consumo de energía eléctrica y el mantenimiento del sistema de alumbrado público.</w:t>
      </w:r>
    </w:p>
    <w:p w:rsidR="00CC728B" w:rsidRPr="00054841" w:rsidRDefault="00CC728B" w:rsidP="00CC728B">
      <w:pPr>
        <w:pStyle w:val="Prrafodelista"/>
        <w:numPr>
          <w:ilvl w:val="0"/>
          <w:numId w:val="24"/>
        </w:numPr>
        <w:spacing w:after="240" w:line="360" w:lineRule="auto"/>
        <w:contextualSpacing w:val="0"/>
        <w:jc w:val="both"/>
        <w:rPr>
          <w:rFonts w:ascii="Palatino Linotype" w:hAnsi="Palatino Linotype" w:cs="Arial"/>
          <w:bCs/>
          <w:shd w:val="clear" w:color="auto" w:fill="FFFFFF"/>
        </w:rPr>
      </w:pPr>
      <w:r w:rsidRPr="00054841">
        <w:rPr>
          <w:rFonts w:ascii="Palatino Linotype" w:hAnsi="Palatino Linotype" w:cs="Arial"/>
        </w:rPr>
        <w:t>Documento o documentos en donde conste el número de luminarias sustituidas, arregladas o transformadas así como sus características y lugar de ubicación, derivado del mantenimiento preventivo o correctivo del sistema de alumbrado público.</w:t>
      </w:r>
    </w:p>
    <w:p w:rsidR="00CC728B" w:rsidRPr="00054841" w:rsidRDefault="00CC728B" w:rsidP="00CC728B">
      <w:pPr>
        <w:pStyle w:val="Prrafodelista"/>
        <w:numPr>
          <w:ilvl w:val="0"/>
          <w:numId w:val="24"/>
        </w:numPr>
        <w:spacing w:after="240" w:line="360" w:lineRule="auto"/>
        <w:contextualSpacing w:val="0"/>
        <w:jc w:val="both"/>
        <w:rPr>
          <w:rFonts w:ascii="Palatino Linotype" w:hAnsi="Palatino Linotype" w:cs="Arial"/>
          <w:bCs/>
          <w:shd w:val="clear" w:color="auto" w:fill="FFFFFF"/>
        </w:rPr>
      </w:pPr>
      <w:r w:rsidRPr="00054841">
        <w:rPr>
          <w:rFonts w:ascii="Palatino Linotype" w:hAnsi="Palatino Linotype" w:cs="Arial"/>
          <w:bCs/>
          <w:shd w:val="clear" w:color="auto" w:fill="FFFFFF"/>
        </w:rPr>
        <w:t>En el supuesto de haberse realizado proyectos de electrificación para ampliar el sistema de alumbrado público, el documento o documentos en donde conste: el monto total de la inversión, tipo o fuente de financiamiento, cantidad de equipos colocados y/o sustituidos, tipo de equipos, ubicación, fecha de inicio y término de la obra así como la fecha de modificación de nuevo consumo en el sistema de facturación de alumbrado público, el medio de publicación de los proyectos y de ser posible la capacidad instalada.</w:t>
      </w:r>
    </w:p>
    <w:p w:rsidR="00CC728B" w:rsidRPr="00054841" w:rsidRDefault="00CC728B" w:rsidP="00CC728B">
      <w:pPr>
        <w:pStyle w:val="Prrafodelista"/>
        <w:numPr>
          <w:ilvl w:val="0"/>
          <w:numId w:val="24"/>
        </w:numPr>
        <w:spacing w:after="240" w:line="360" w:lineRule="auto"/>
        <w:contextualSpacing w:val="0"/>
        <w:jc w:val="both"/>
        <w:rPr>
          <w:rFonts w:ascii="Palatino Linotype" w:hAnsi="Palatino Linotype" w:cs="Arial"/>
          <w:bCs/>
          <w:shd w:val="clear" w:color="auto" w:fill="FFFFFF"/>
        </w:rPr>
      </w:pPr>
      <w:r w:rsidRPr="00054841">
        <w:rPr>
          <w:rFonts w:ascii="Palatino Linotype" w:hAnsi="Palatino Linotype" w:cs="Arial"/>
          <w:bCs/>
          <w:shd w:val="clear" w:color="auto" w:fill="FFFFFF"/>
        </w:rPr>
        <w:t xml:space="preserve">En el supuesto de haberse realizado proyectos de modernización de alumbrado público, el documento o documentos en donde conste: el monto total de la inversión, tipo o fuente de financiamiento, cantidad de equipos colocados y/o sustituidos, tipo de equipos, ubicación, fecha de inicio y término de la obra, la fecha de modificación de nuevo consumo en el sistema de facturación de alumbrado público, tipo de contrato celebrado, número y nombre de empresas concursantes o convocadas, </w:t>
      </w:r>
      <w:r w:rsidRPr="00054841">
        <w:rPr>
          <w:rFonts w:ascii="Palatino Linotype" w:hAnsi="Palatino Linotype" w:cs="Arial"/>
          <w:bCs/>
          <w:shd w:val="clear" w:color="auto" w:fill="FFFFFF"/>
        </w:rPr>
        <w:lastRenderedPageBreak/>
        <w:t>criterios de selección utilizados por el comité de adquisiciones para elegir a la empresa contratada, el acta de cabildo en la que se autoriza el proyecto y de ser posible la capacidad instalada y georreferenciación de cada uno de los puntos de luz del nuevo alumbrado.</w:t>
      </w:r>
    </w:p>
    <w:p w:rsidR="00CC728B" w:rsidRPr="00054841" w:rsidRDefault="00CC728B" w:rsidP="00CC728B">
      <w:pPr>
        <w:pStyle w:val="Prrafodelista"/>
        <w:numPr>
          <w:ilvl w:val="0"/>
          <w:numId w:val="24"/>
        </w:numPr>
        <w:spacing w:after="240" w:line="360" w:lineRule="auto"/>
        <w:contextualSpacing w:val="0"/>
        <w:jc w:val="both"/>
        <w:rPr>
          <w:rFonts w:ascii="Palatino Linotype" w:hAnsi="Palatino Linotype" w:cs="Arial"/>
          <w:bCs/>
          <w:shd w:val="clear" w:color="auto" w:fill="FFFFFF"/>
        </w:rPr>
      </w:pPr>
      <w:r w:rsidRPr="00054841">
        <w:rPr>
          <w:rFonts w:ascii="Palatino Linotype" w:hAnsi="Palatino Linotype" w:cs="Arial"/>
          <w:bCs/>
          <w:shd w:val="clear" w:color="auto" w:fill="FFFFFF"/>
        </w:rPr>
        <w:t>Documento o documentos donde se desprenda el número de solicitudes para ampliar el sistema de alumbrado público mediante proyectos de electrificación, así como las atendidas y concluidas.</w:t>
      </w:r>
    </w:p>
    <w:p w:rsidR="00CC728B" w:rsidRPr="00054841" w:rsidRDefault="00CC728B" w:rsidP="00CC728B">
      <w:pPr>
        <w:pStyle w:val="Prrafodelista"/>
        <w:numPr>
          <w:ilvl w:val="0"/>
          <w:numId w:val="24"/>
        </w:numPr>
        <w:spacing w:after="240" w:line="360" w:lineRule="auto"/>
        <w:contextualSpacing w:val="0"/>
        <w:jc w:val="both"/>
        <w:rPr>
          <w:rFonts w:ascii="Palatino Linotype" w:hAnsi="Palatino Linotype" w:cs="Arial"/>
          <w:bCs/>
          <w:shd w:val="clear" w:color="auto" w:fill="FFFFFF"/>
        </w:rPr>
      </w:pPr>
      <w:r w:rsidRPr="00054841">
        <w:rPr>
          <w:rFonts w:ascii="Palatino Linotype" w:hAnsi="Palatino Linotype" w:cs="Arial"/>
          <w:bCs/>
          <w:shd w:val="clear" w:color="auto" w:fill="FFFFFF"/>
        </w:rPr>
        <w:t>Convenio (s) para recaudar el Derecho de Alumbrado Público celebrado con la Comisión Federal de Electricidad.</w:t>
      </w:r>
    </w:p>
    <w:p w:rsidR="00CC728B" w:rsidRPr="00054841" w:rsidRDefault="00CC728B" w:rsidP="00CC728B">
      <w:pPr>
        <w:pStyle w:val="Prrafodelista"/>
        <w:numPr>
          <w:ilvl w:val="0"/>
          <w:numId w:val="24"/>
        </w:numPr>
        <w:spacing w:after="240" w:line="360" w:lineRule="auto"/>
        <w:contextualSpacing w:val="0"/>
        <w:jc w:val="both"/>
        <w:rPr>
          <w:rFonts w:ascii="Palatino Linotype" w:hAnsi="Palatino Linotype" w:cs="Arial"/>
          <w:bCs/>
          <w:shd w:val="clear" w:color="auto" w:fill="FFFFFF"/>
        </w:rPr>
      </w:pPr>
      <w:r w:rsidRPr="00054841">
        <w:rPr>
          <w:rFonts w:ascii="Palatino Linotype" w:hAnsi="Palatino Linotype" w:cs="Arial"/>
          <w:bCs/>
          <w:shd w:val="clear" w:color="auto" w:fill="FFFFFF"/>
        </w:rPr>
        <w:t>Soporte documental que contenga el (los)  monto (s) recaudado (s) por la CFE por concepto de DAP a favor del Sujeto Obligado.</w:t>
      </w:r>
    </w:p>
    <w:p w:rsidR="00CC728B" w:rsidRPr="00054841" w:rsidRDefault="00CC728B" w:rsidP="00CC728B">
      <w:pPr>
        <w:pStyle w:val="Prrafodelista"/>
        <w:numPr>
          <w:ilvl w:val="0"/>
          <w:numId w:val="24"/>
        </w:numPr>
        <w:spacing w:after="240" w:line="360" w:lineRule="auto"/>
        <w:contextualSpacing w:val="0"/>
        <w:jc w:val="both"/>
        <w:rPr>
          <w:rFonts w:ascii="Palatino Linotype" w:hAnsi="Palatino Linotype" w:cs="Arial"/>
          <w:bCs/>
          <w:shd w:val="clear" w:color="auto" w:fill="FFFFFF"/>
        </w:rPr>
      </w:pPr>
      <w:r w:rsidRPr="00054841">
        <w:rPr>
          <w:rFonts w:ascii="Palatino Linotype" w:hAnsi="Palatino Linotype" w:cs="Arial"/>
          <w:bCs/>
          <w:shd w:val="clear" w:color="auto" w:fill="FFFFFF"/>
        </w:rPr>
        <w:t>Documento o documentos donde conste el número de juicios y/o controversias promovidos por particulares, por el cobro del Derecho de Alumbrado Público, que en su caso contenga el sentido de la resolución.</w:t>
      </w:r>
    </w:p>
    <w:p w:rsidR="00CC728B" w:rsidRPr="00054841" w:rsidRDefault="00CC728B" w:rsidP="00CC728B">
      <w:pPr>
        <w:spacing w:after="240" w:line="360" w:lineRule="auto"/>
        <w:jc w:val="both"/>
        <w:rPr>
          <w:rFonts w:ascii="Palatino Linotype" w:hAnsi="Palatino Linotype" w:cs="Arial"/>
          <w:bCs/>
          <w:shd w:val="clear" w:color="auto" w:fill="FFFFFF"/>
        </w:rPr>
      </w:pPr>
      <w:r w:rsidRPr="00054841">
        <w:rPr>
          <w:rFonts w:ascii="Palatino Linotype" w:hAnsi="Palatino Linotype" w:cs="Arial"/>
          <w:bCs/>
          <w:shd w:val="clear" w:color="auto" w:fill="FFFFFF"/>
        </w:rPr>
        <w:t xml:space="preserve">De los ejercicios 2016, 2017 o el más actualizado al 2018 </w:t>
      </w:r>
    </w:p>
    <w:p w:rsidR="00CC728B" w:rsidRPr="00054841" w:rsidRDefault="00CC728B" w:rsidP="00CC728B">
      <w:pPr>
        <w:pStyle w:val="Prrafodelista"/>
        <w:numPr>
          <w:ilvl w:val="0"/>
          <w:numId w:val="24"/>
        </w:numPr>
        <w:spacing w:after="240" w:line="360" w:lineRule="auto"/>
        <w:contextualSpacing w:val="0"/>
        <w:jc w:val="both"/>
        <w:rPr>
          <w:rFonts w:ascii="Palatino Linotype" w:hAnsi="Palatino Linotype" w:cs="Arial"/>
          <w:bCs/>
          <w:shd w:val="clear" w:color="auto" w:fill="FFFFFF"/>
        </w:rPr>
      </w:pPr>
      <w:r w:rsidRPr="00054841">
        <w:rPr>
          <w:rFonts w:ascii="Palatino Linotype" w:hAnsi="Palatino Linotype" w:cs="Arial"/>
          <w:bCs/>
          <w:shd w:val="clear" w:color="auto" w:fill="FFFFFF"/>
        </w:rPr>
        <w:t>Censo o el documento análogo donde conste el número de luminarias y balastros en el municipio que contenga las instaladas en avenidas principales, así como sus características y lugares de ubicación.</w:t>
      </w:r>
    </w:p>
    <w:p w:rsidR="00CC728B" w:rsidRPr="00054841" w:rsidRDefault="00CC728B" w:rsidP="00CC728B">
      <w:pPr>
        <w:pStyle w:val="Prrafodelista"/>
        <w:numPr>
          <w:ilvl w:val="0"/>
          <w:numId w:val="24"/>
        </w:numPr>
        <w:spacing w:after="240" w:line="360" w:lineRule="auto"/>
        <w:contextualSpacing w:val="0"/>
        <w:jc w:val="both"/>
        <w:rPr>
          <w:rFonts w:ascii="Palatino Linotype" w:hAnsi="Palatino Linotype" w:cs="Arial"/>
          <w:bCs/>
          <w:shd w:val="clear" w:color="auto" w:fill="FFFFFF"/>
        </w:rPr>
      </w:pPr>
      <w:r w:rsidRPr="00054841">
        <w:rPr>
          <w:rFonts w:ascii="Palatino Linotype" w:hAnsi="Palatino Linotype" w:cs="Arial"/>
          <w:bCs/>
          <w:shd w:val="clear" w:color="auto" w:fill="FFFFFF"/>
        </w:rPr>
        <w:t>Soporte documental de donde se advierta el</w:t>
      </w:r>
      <w:r w:rsidRPr="00054841">
        <w:rPr>
          <w:rFonts w:ascii="Palatino Linotype" w:hAnsi="Palatino Linotype"/>
        </w:rPr>
        <w:t xml:space="preserve"> Registro Móvil de Usuario (RMU) asignado al servicio de alumbrado público.</w:t>
      </w:r>
    </w:p>
    <w:p w:rsidR="00CC728B" w:rsidRPr="00054841" w:rsidRDefault="00CC728B" w:rsidP="00CC728B">
      <w:pPr>
        <w:pStyle w:val="Prrafodelista"/>
        <w:numPr>
          <w:ilvl w:val="0"/>
          <w:numId w:val="24"/>
        </w:numPr>
        <w:spacing w:after="240" w:line="360" w:lineRule="auto"/>
        <w:contextualSpacing w:val="0"/>
        <w:jc w:val="both"/>
        <w:rPr>
          <w:rFonts w:ascii="Palatino Linotype" w:hAnsi="Palatino Linotype" w:cs="Arial"/>
          <w:bCs/>
          <w:shd w:val="clear" w:color="auto" w:fill="FFFFFF"/>
        </w:rPr>
      </w:pPr>
      <w:r w:rsidRPr="00054841">
        <w:rPr>
          <w:rFonts w:ascii="Palatino Linotype" w:hAnsi="Palatino Linotype" w:cs="Arial"/>
          <w:bCs/>
          <w:shd w:val="clear" w:color="auto" w:fill="FFFFFF"/>
        </w:rPr>
        <w:lastRenderedPageBreak/>
        <w:t>Documento en donde conste el monto y fecha del adeudo por concepto de consumo de energía eléctrica en el alumbrado público, actualizado al trece de noviembre de dos mil dieciocho.</w:t>
      </w:r>
    </w:p>
    <w:p w:rsidR="00CC728B" w:rsidRPr="00054841" w:rsidRDefault="00CC728B" w:rsidP="00CC728B">
      <w:pPr>
        <w:pStyle w:val="Prrafodelista"/>
        <w:numPr>
          <w:ilvl w:val="0"/>
          <w:numId w:val="24"/>
        </w:numPr>
        <w:spacing w:after="240" w:line="360" w:lineRule="auto"/>
        <w:contextualSpacing w:val="0"/>
        <w:jc w:val="both"/>
        <w:rPr>
          <w:rFonts w:ascii="Palatino Linotype" w:hAnsi="Palatino Linotype" w:cs="Arial"/>
          <w:bCs/>
          <w:shd w:val="clear" w:color="auto" w:fill="FFFFFF"/>
        </w:rPr>
      </w:pPr>
      <w:r w:rsidRPr="00054841">
        <w:rPr>
          <w:rFonts w:ascii="Palatino Linotype" w:hAnsi="Palatino Linotype" w:cs="Arial"/>
          <w:bCs/>
          <w:shd w:val="clear" w:color="auto" w:fill="FFFFFF"/>
        </w:rPr>
        <w:t>El (los) último (s) Contrato (s) celebrado (s) con la Comisión Federal de Electricidad por concepto de suministro de energía eléctrica a la fecha de la solicitud.</w:t>
      </w:r>
    </w:p>
    <w:p w:rsidR="00CC728B" w:rsidRPr="00054841" w:rsidRDefault="00CC728B" w:rsidP="00CC728B">
      <w:pPr>
        <w:pStyle w:val="Prrafodelista"/>
        <w:numPr>
          <w:ilvl w:val="0"/>
          <w:numId w:val="24"/>
        </w:numPr>
        <w:spacing w:after="240" w:line="360" w:lineRule="auto"/>
        <w:contextualSpacing w:val="0"/>
        <w:jc w:val="both"/>
        <w:rPr>
          <w:rFonts w:ascii="Palatino Linotype" w:hAnsi="Palatino Linotype" w:cs="Arial"/>
          <w:bCs/>
          <w:shd w:val="clear" w:color="auto" w:fill="FFFFFF"/>
        </w:rPr>
      </w:pPr>
      <w:r w:rsidRPr="00054841">
        <w:rPr>
          <w:rFonts w:ascii="Palatino Linotype" w:hAnsi="Palatino Linotype" w:cs="Arial"/>
          <w:bCs/>
          <w:shd w:val="clear" w:color="auto" w:fill="FFFFFF"/>
        </w:rPr>
        <w:t>El último convenio denominado “Peso por Peso”, celebrado con la Comisión Federal de Electricidad, a la fecha de la solicitud.</w:t>
      </w:r>
    </w:p>
    <w:p w:rsidR="00CC728B" w:rsidRPr="00054841" w:rsidRDefault="00CC728B" w:rsidP="00CC728B">
      <w:pPr>
        <w:pStyle w:val="Prrafodelista"/>
        <w:numPr>
          <w:ilvl w:val="0"/>
          <w:numId w:val="24"/>
        </w:numPr>
        <w:spacing w:after="240" w:line="360" w:lineRule="auto"/>
        <w:contextualSpacing w:val="0"/>
        <w:jc w:val="both"/>
        <w:rPr>
          <w:rFonts w:ascii="Palatino Linotype" w:hAnsi="Palatino Linotype" w:cs="Arial"/>
          <w:bCs/>
          <w:shd w:val="clear" w:color="auto" w:fill="FFFFFF"/>
        </w:rPr>
      </w:pPr>
      <w:r w:rsidRPr="00054841">
        <w:rPr>
          <w:rFonts w:ascii="Palatino Linotype" w:hAnsi="Palatino Linotype" w:cs="Arial"/>
          <w:bCs/>
          <w:shd w:val="clear" w:color="auto" w:fill="FFFFFF"/>
        </w:rPr>
        <w:t xml:space="preserve">Normatividad vigente al trece de noviembre dos mil dieciocho, </w:t>
      </w:r>
      <w:r w:rsidRPr="00054841">
        <w:rPr>
          <w:rFonts w:ascii="Palatino Linotype" w:hAnsi="Palatino Linotype"/>
        </w:rPr>
        <w:t>para operar y proporcionar el servicio de alumbrado público.</w:t>
      </w:r>
    </w:p>
    <w:p w:rsidR="00CC728B" w:rsidRPr="00054841" w:rsidRDefault="00CC728B" w:rsidP="00CC728B">
      <w:pPr>
        <w:spacing w:before="240" w:after="240" w:line="360" w:lineRule="auto"/>
        <w:ind w:left="360"/>
        <w:jc w:val="both"/>
        <w:rPr>
          <w:rFonts w:ascii="Palatino Linotype" w:hAnsi="Palatino Linotype"/>
          <w:color w:val="000000"/>
        </w:rPr>
      </w:pPr>
      <w:r w:rsidRPr="00054841">
        <w:rPr>
          <w:rFonts w:ascii="Palatino Linotype" w:hAnsi="Palatino Linotype"/>
        </w:rPr>
        <w:t xml:space="preserve">Para la entrega de la información en versión pública, </w:t>
      </w:r>
      <w:r w:rsidRPr="00054841">
        <w:rPr>
          <w:rFonts w:ascii="Palatino Linotype" w:hAnsi="Palatino Linotype"/>
          <w:color w:val="000000"/>
        </w:rPr>
        <w:t>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rsidR="008A4689" w:rsidRPr="00CC728B" w:rsidRDefault="00CC728B" w:rsidP="00CC728B">
      <w:pPr>
        <w:spacing w:before="240" w:after="240" w:line="360" w:lineRule="auto"/>
        <w:ind w:left="360"/>
        <w:jc w:val="both"/>
        <w:rPr>
          <w:rFonts w:ascii="Palatino Linotype" w:hAnsi="Palatino Linotype"/>
        </w:rPr>
      </w:pPr>
      <w:r w:rsidRPr="00054841">
        <w:rPr>
          <w:rFonts w:ascii="Palatino Linotype" w:hAnsi="Palatino Linotype"/>
        </w:rPr>
        <w:t>Para el caso, que la información que se ordena en los numerales 4, 5, 6, 9, 12 y14  no se haya generado o se encuentre en posesión del Sujeto Obligado bastará con que lo haga del conocimiento de la particular.</w:t>
      </w:r>
    </w:p>
    <w:p w:rsidR="008A4689" w:rsidRPr="008A4689" w:rsidRDefault="008A4689" w:rsidP="008A4689">
      <w:pPr>
        <w:spacing w:before="240" w:after="240" w:line="360" w:lineRule="auto"/>
        <w:jc w:val="both"/>
        <w:rPr>
          <w:rFonts w:ascii="Palatino Linotype" w:hAnsi="Palatino Linotype" w:cs="Arial"/>
          <w:sz w:val="24"/>
          <w:szCs w:val="24"/>
        </w:rPr>
      </w:pPr>
    </w:p>
    <w:p w:rsidR="00FE3923" w:rsidRPr="00FE3923" w:rsidRDefault="00FE3923" w:rsidP="00FE3923">
      <w:pPr>
        <w:pStyle w:val="Prrafodelista"/>
        <w:rPr>
          <w:rFonts w:ascii="Palatino Linotype" w:hAnsi="Palatino Linotype"/>
          <w:sz w:val="24"/>
          <w:szCs w:val="24"/>
        </w:rPr>
      </w:pPr>
    </w:p>
    <w:p w:rsidR="001A5DCA" w:rsidRPr="008A4689" w:rsidRDefault="00594E5C" w:rsidP="008A4689">
      <w:pPr>
        <w:pStyle w:val="Prrafodelista"/>
        <w:numPr>
          <w:ilvl w:val="0"/>
          <w:numId w:val="1"/>
        </w:numPr>
        <w:spacing w:before="240" w:after="240" w:line="360" w:lineRule="auto"/>
        <w:ind w:right="49"/>
        <w:jc w:val="both"/>
        <w:rPr>
          <w:rFonts w:ascii="Palatino Linotype" w:eastAsia="Times New Roman" w:hAnsi="Palatino Linotype" w:cs="Arial"/>
          <w:i/>
          <w:sz w:val="24"/>
        </w:rPr>
      </w:pPr>
      <w:r w:rsidRPr="008A4689">
        <w:rPr>
          <w:rFonts w:ascii="Palatino Linotype" w:eastAsia="Times New Roman" w:hAnsi="Palatino Linotype" w:cs="Arial"/>
          <w:sz w:val="24"/>
        </w:rPr>
        <w:lastRenderedPageBreak/>
        <w:t>Sin embargo esta ponencia observó que la resolución puntualmente indica lo siguiente</w:t>
      </w:r>
      <w:r w:rsidR="00434E1A" w:rsidRPr="008A4689">
        <w:rPr>
          <w:rFonts w:ascii="Palatino Linotype" w:eastAsia="Times New Roman" w:hAnsi="Palatino Linotype" w:cs="Arial"/>
          <w:sz w:val="24"/>
        </w:rPr>
        <w:t xml:space="preserve"> respecto </w:t>
      </w:r>
      <w:r w:rsidR="001A3506" w:rsidRPr="008A4689">
        <w:rPr>
          <w:rFonts w:ascii="Palatino Linotype" w:eastAsia="Times New Roman" w:hAnsi="Palatino Linotype" w:cs="Arial"/>
          <w:sz w:val="24"/>
        </w:rPr>
        <w:t>a</w:t>
      </w:r>
      <w:r w:rsidR="003D42E2" w:rsidRPr="008A4689">
        <w:rPr>
          <w:rFonts w:ascii="Palatino Linotype" w:eastAsia="Times New Roman" w:hAnsi="Palatino Linotype" w:cs="Arial"/>
          <w:sz w:val="24"/>
        </w:rPr>
        <w:t xml:space="preserve"> </w:t>
      </w:r>
      <w:r w:rsidR="00FE3923" w:rsidRPr="008A4689">
        <w:rPr>
          <w:rFonts w:ascii="Palatino Linotype" w:eastAsia="Times New Roman" w:hAnsi="Palatino Linotype" w:cs="Arial"/>
          <w:sz w:val="24"/>
        </w:rPr>
        <w:t>l</w:t>
      </w:r>
      <w:r w:rsidR="003D42E2" w:rsidRPr="008A4689">
        <w:rPr>
          <w:rFonts w:ascii="Palatino Linotype" w:eastAsia="Times New Roman" w:hAnsi="Palatino Linotype" w:cs="Arial"/>
          <w:sz w:val="24"/>
        </w:rPr>
        <w:t>a</w:t>
      </w:r>
      <w:r w:rsidR="00AD0558" w:rsidRPr="008A4689">
        <w:rPr>
          <w:rFonts w:ascii="Palatino Linotype" w:eastAsia="Times New Roman" w:hAnsi="Palatino Linotype" w:cs="Arial"/>
          <w:sz w:val="24"/>
        </w:rPr>
        <w:t xml:space="preserve"> </w:t>
      </w:r>
      <w:r w:rsidR="003D42E2" w:rsidRPr="008A4689">
        <w:rPr>
          <w:rFonts w:ascii="Palatino Linotype" w:eastAsia="Times New Roman" w:hAnsi="Palatino Linotype" w:cs="Arial"/>
          <w:sz w:val="24"/>
        </w:rPr>
        <w:t>información solicitada</w:t>
      </w:r>
      <w:r w:rsidR="002B02A8" w:rsidRPr="008A4689">
        <w:rPr>
          <w:rFonts w:ascii="Palatino Linotype" w:eastAsia="Times New Roman" w:hAnsi="Palatino Linotype" w:cs="Arial"/>
          <w:sz w:val="24"/>
        </w:rPr>
        <w:t xml:space="preserve"> en </w:t>
      </w:r>
      <w:r w:rsidR="00856D24" w:rsidRPr="008A4689">
        <w:rPr>
          <w:rFonts w:ascii="Palatino Linotype" w:eastAsia="Times New Roman" w:hAnsi="Palatino Linotype" w:cs="Arial"/>
          <w:sz w:val="24"/>
        </w:rPr>
        <w:t xml:space="preserve">los </w:t>
      </w:r>
      <w:r w:rsidR="00CC728B">
        <w:rPr>
          <w:rFonts w:ascii="Palatino Linotype" w:eastAsia="Times New Roman" w:hAnsi="Palatino Linotype" w:cs="Arial"/>
          <w:sz w:val="24"/>
        </w:rPr>
        <w:t>numerales 4, 5, 6, 9</w:t>
      </w:r>
      <w:r w:rsidR="00CC728B" w:rsidRPr="008A4689">
        <w:rPr>
          <w:rFonts w:ascii="Palatino Linotype" w:eastAsia="Times New Roman" w:hAnsi="Palatino Linotype" w:cs="Arial"/>
          <w:sz w:val="24"/>
        </w:rPr>
        <w:t xml:space="preserve"> </w:t>
      </w:r>
      <w:r w:rsidR="00DF4E38" w:rsidRPr="008A4689">
        <w:rPr>
          <w:rFonts w:ascii="Palatino Linotype" w:eastAsia="Times New Roman" w:hAnsi="Palatino Linotype" w:cs="Arial"/>
          <w:sz w:val="24"/>
        </w:rPr>
        <w:t>,12, y 14</w:t>
      </w:r>
      <w:r w:rsidR="00871B60" w:rsidRPr="008A4689">
        <w:rPr>
          <w:rFonts w:ascii="Palatino Linotype" w:eastAsia="Times New Roman" w:hAnsi="Palatino Linotype" w:cs="Arial"/>
          <w:sz w:val="24"/>
        </w:rPr>
        <w:t>:</w:t>
      </w:r>
    </w:p>
    <w:p w:rsidR="00DF4E38" w:rsidRDefault="00DF4E38" w:rsidP="00720807">
      <w:pPr>
        <w:pStyle w:val="Prrafodelista"/>
        <w:spacing w:before="240" w:after="240" w:line="360" w:lineRule="auto"/>
        <w:ind w:left="0" w:right="49"/>
        <w:jc w:val="both"/>
        <w:rPr>
          <w:rFonts w:ascii="Palatino Linotype" w:eastAsia="Times New Roman" w:hAnsi="Palatino Linotype" w:cs="Arial"/>
          <w:sz w:val="24"/>
        </w:rPr>
      </w:pPr>
    </w:p>
    <w:p w:rsidR="00856D24" w:rsidRPr="00CC728B" w:rsidRDefault="00CC728B" w:rsidP="00CC728B">
      <w:pPr>
        <w:spacing w:before="240" w:after="240" w:line="360" w:lineRule="auto"/>
        <w:ind w:left="360"/>
        <w:jc w:val="both"/>
        <w:rPr>
          <w:rFonts w:ascii="Palatino Linotype" w:hAnsi="Palatino Linotype"/>
        </w:rPr>
      </w:pPr>
      <w:r w:rsidRPr="00054841">
        <w:rPr>
          <w:rFonts w:ascii="Palatino Linotype" w:hAnsi="Palatino Linotype"/>
        </w:rPr>
        <w:t>Para el caso, que la información que se ordena en los numerales 4, 5, 6, 9, 12 y14  no se haya generado o se encuentre en posesión del Sujeto Obligado bastará con que lo haga del conocimiento de la particular.</w:t>
      </w:r>
    </w:p>
    <w:p w:rsidR="00720807" w:rsidRPr="00B259AE" w:rsidRDefault="00720807" w:rsidP="001A5DCA">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1991221"/>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 xml:space="preserve">Ley General de Transparencia y Acceso </w:t>
      </w:r>
      <w:r w:rsidRPr="00427B79">
        <w:rPr>
          <w:rFonts w:ascii="Palatino Linotype" w:hAnsi="Palatino Linotype"/>
          <w:b/>
          <w:sz w:val="24"/>
          <w:szCs w:val="24"/>
        </w:rPr>
        <w:lastRenderedPageBreak/>
        <w:t>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Este derecho se rige por el principio de máxima publicidad, es decir, la información que generan, administren o posean los organismos públicos </w:t>
      </w:r>
      <w:r w:rsidRPr="00427B79">
        <w:rPr>
          <w:rFonts w:ascii="Palatino Linotype" w:hAnsi="Palatino Linotype" w:cs="Arial"/>
          <w:bCs/>
          <w:color w:val="000000" w:themeColor="text1"/>
          <w:sz w:val="24"/>
          <w:szCs w:val="24"/>
        </w:rPr>
        <w:lastRenderedPageBreak/>
        <w:t>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12"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w:t>
      </w:r>
      <w:r w:rsidRPr="00427B79">
        <w:rPr>
          <w:rFonts w:ascii="Palatino Linotype" w:hAnsi="Palatino Linotype"/>
          <w:sz w:val="24"/>
          <w:szCs w:val="24"/>
        </w:rPr>
        <w:lastRenderedPageBreak/>
        <w:t>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1991222"/>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artículo 19 </w:t>
      </w:r>
      <w:r w:rsidRPr="00427B79">
        <w:rPr>
          <w:rFonts w:ascii="Palatino Linotype" w:eastAsia="Calibri" w:hAnsi="Palatino Linotype" w:cs="Arial"/>
          <w:sz w:val="24"/>
          <w:szCs w:val="24"/>
          <w:u w:val="single"/>
        </w:rPr>
        <w:lastRenderedPageBreak/>
        <w:t>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 xml:space="preserve">demostrar que </w:t>
      </w:r>
      <w:r w:rsidRPr="00427B79">
        <w:rPr>
          <w:rFonts w:ascii="Palatino Linotype" w:hAnsi="Palatino Linotype"/>
          <w:b/>
          <w:i/>
          <w:sz w:val="24"/>
          <w:szCs w:val="24"/>
        </w:rPr>
        <w:lastRenderedPageBreak/>
        <w:t>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w:t>
      </w:r>
      <w:r w:rsidRPr="00B21F85">
        <w:rPr>
          <w:rFonts w:ascii="Palatino Linotype" w:hAnsi="Palatino Linotype"/>
          <w:sz w:val="24"/>
          <w:szCs w:val="24"/>
        </w:rPr>
        <w:lastRenderedPageBreak/>
        <w:t xml:space="preserve">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lastRenderedPageBreak/>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xml:space="preserve">; o implícita, cuando se infiere directa o indirectamente del propio texto normativo la existencia de la información, aun cuando ésta no se enuncie de manera precisa en la </w:t>
      </w:r>
      <w:r w:rsidRPr="00450598">
        <w:rPr>
          <w:rFonts w:ascii="Palatino Linotype" w:hAnsi="Palatino Linotype" w:cs="Arial"/>
          <w:sz w:val="24"/>
          <w:szCs w:val="24"/>
        </w:rPr>
        <w:lastRenderedPageBreak/>
        <w:t>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w:t>
      </w:r>
      <w:r w:rsidRPr="00450598">
        <w:rPr>
          <w:rFonts w:ascii="Palatino Linotype" w:hAnsi="Palatino Linotype" w:cs="Arial"/>
          <w:sz w:val="24"/>
          <w:szCs w:val="24"/>
        </w:rPr>
        <w:lastRenderedPageBreak/>
        <w:t>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w:t>
      </w:r>
      <w:r w:rsidRPr="00B21F85">
        <w:rPr>
          <w:rFonts w:ascii="Palatino Linotype" w:hAnsi="Palatino Linotype"/>
          <w:sz w:val="24"/>
          <w:szCs w:val="24"/>
        </w:rPr>
        <w:lastRenderedPageBreak/>
        <w:t xml:space="preserve">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lastRenderedPageBreak/>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w:t>
      </w:r>
      <w:r w:rsidRPr="00B21F85">
        <w:rPr>
          <w:rFonts w:ascii="Palatino Linotype" w:hAnsi="Palatino Linotype"/>
          <w:sz w:val="24"/>
          <w:szCs w:val="24"/>
        </w:rPr>
        <w:lastRenderedPageBreak/>
        <w:t>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w:t>
      </w:r>
      <w:r w:rsidRPr="00B21F85">
        <w:rPr>
          <w:rFonts w:ascii="Palatino Linotype" w:hAnsi="Palatino Linotype"/>
          <w:sz w:val="24"/>
          <w:szCs w:val="24"/>
        </w:rPr>
        <w:lastRenderedPageBreak/>
        <w:t xml:space="preserve">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w:t>
      </w:r>
      <w:r w:rsidRPr="00B21F85">
        <w:rPr>
          <w:rFonts w:ascii="Palatino Linotype" w:hAnsi="Palatino Linotype"/>
          <w:sz w:val="24"/>
          <w:szCs w:val="24"/>
        </w:rPr>
        <w:lastRenderedPageBreak/>
        <w:t xml:space="preserve">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3564CA" w:rsidRPr="00413714" w:rsidRDefault="00483418" w:rsidP="003564CA">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competencias o funciones para generar, poseer o administrar la documentación </w:t>
      </w:r>
      <w:r w:rsidR="0054175A">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2463799</wp:posOffset>
                </wp:positionV>
                <wp:extent cx="5181600" cy="4676775"/>
                <wp:effectExtent l="0" t="0" r="19050" b="28575"/>
                <wp:wrapNone/>
                <wp:docPr id="12" name="Conector recto 12"/>
                <wp:cNvGraphicFramePr/>
                <a:graphic xmlns:a="http://schemas.openxmlformats.org/drawingml/2006/main">
                  <a:graphicData uri="http://schemas.microsoft.com/office/word/2010/wordprocessingShape">
                    <wps:wsp>
                      <wps:cNvCnPr/>
                      <wps:spPr>
                        <a:xfrm>
                          <a:off x="0" y="0"/>
                          <a:ext cx="5181600" cy="4676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CBC3D4" id="Conector recto 1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194pt" to="410.7pt,5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NntwEAALsDAAAOAAAAZHJzL2Uyb0RvYy54bWysU9uO0zAQfUfiHyy/0yQV266ipvvQFbwg&#10;qLh8gNcZNxa+aWya9O8ZO20WAUII8eLbnDMzZ2a8e5isYWfAqL3reLOqOQMnfa/dqeNfPr95dc9Z&#10;TML1wngHHb9A5A/7ly92Y2hh7QdvekBGTlxsx9DxIaXQVlWUA1gRVz6AI6PyaEWiK56qHsVI3q2p&#10;1nW9qUaPfUAvIUZ6fZyNfF/8KwUyfVAqQmKm45RbKiuW9Smv1X4n2hOKMGh5TUP8QxZWaEdBF1eP&#10;Ign2DfUvrqyW6KNXaSW9rbxSWkLRQGqa+ic1nwYRoGih4sSwlCn+P7fy/fmITPfUuzVnTljq0YE6&#10;JZNHhnljZKAqjSG2BD64I15vMRwxS54U2ryTGDaVyl6WysKUmKTHu+a+2dTUAEm215vtZru9y16r&#10;Z3rAmN6CtywfOm60y9JFK87vYpqhNwjxcjpzAuWULgYy2LiPoEgOhWwKuwwSHAyys6AR6L8217AF&#10;mSlKG7OQ6j+TrthMgzJcf0tc0CWid2khWu08/i5qmm6pqhl/Uz1rzbKffH8p7SjloAkpBb1Ocx7B&#10;H++F/vzn9t8BAAD//wMAUEsDBBQABgAIAAAAIQCUImyk3wAAAAoBAAAPAAAAZHJzL2Rvd25yZXYu&#10;eG1sTI/NTsMwEITvSLyDtZW4USehraIQp6oqIcQF0RTubrx1Qv0TxU4a3p7lRI8782l2ptzO1rAJ&#10;h9B5JyBdJsDQNV51Tgv4PL485sBClE5J4x0K+MEA2+r+rpSF8ld3wKmOmlGIC4UU0MbYF5yHpkUr&#10;w9L36Mg7+8HKSOeguRrklcKt4VmSbLiVnaMPrexx32JzqUcrwLwN05fe610YXw+b+vvjnL0fJyEe&#10;FvPuGVjEOf7D8FefqkNFnU5+dCowI2C9IlDAU57TJPLzLCXlRGCardbAq5LfTqh+AQAA//8DAFBL&#10;AQItABQABgAIAAAAIQC2gziS/gAAAOEBAAATAAAAAAAAAAAAAAAAAAAAAABbQ29udGVudF9UeXBl&#10;c10ueG1sUEsBAi0AFAAGAAgAAAAhADj9If/WAAAAlAEAAAsAAAAAAAAAAAAAAAAALwEAAF9yZWxz&#10;Ly5yZWxzUEsBAi0AFAAGAAgAAAAhABREw2e3AQAAuwMAAA4AAAAAAAAAAAAAAAAALgIAAGRycy9l&#10;Mm9Eb2MueG1sUEsBAi0AFAAGAAgAAAAhAJQibKTfAAAACgEAAA8AAAAAAAAAAAAAAAAAEQQAAGRy&#10;cy9kb3ducmV2LnhtbFBLBQYAAAAABAAEAPMAAAAdBQAAAAA=&#10;" strokecolor="black [3200]" strokeweight=".5pt">
                <v:stroke joinstyle="miter"/>
              </v:line>
            </w:pict>
          </mc:Fallback>
        </mc:AlternateContent>
      </w:r>
      <w:r w:rsidR="00B21F85" w:rsidRPr="00B21F85">
        <w:rPr>
          <w:rFonts w:ascii="Palatino Linotype" w:hAnsi="Palatino Linotype"/>
          <w:sz w:val="24"/>
          <w:szCs w:val="24"/>
        </w:rPr>
        <w:t>solicitada no lo hizo.</w:t>
      </w:r>
    </w:p>
    <w:p w:rsidR="0054175A" w:rsidRDefault="0054175A" w:rsidP="00CD53CB">
      <w:pPr>
        <w:pStyle w:val="Ttulo1"/>
        <w:rPr>
          <w:rFonts w:eastAsia="Calibri"/>
          <w:color w:val="auto"/>
          <w:szCs w:val="24"/>
        </w:rPr>
      </w:pPr>
    </w:p>
    <w:p w:rsidR="0054175A" w:rsidRDefault="0054175A" w:rsidP="00CD53CB">
      <w:pPr>
        <w:pStyle w:val="Ttulo1"/>
        <w:rPr>
          <w:rFonts w:eastAsia="Calibri"/>
          <w:color w:val="auto"/>
          <w:szCs w:val="24"/>
        </w:rPr>
      </w:pPr>
    </w:p>
    <w:p w:rsidR="0054175A" w:rsidRDefault="0054175A" w:rsidP="00CD53CB">
      <w:pPr>
        <w:pStyle w:val="Ttulo1"/>
        <w:rPr>
          <w:rFonts w:eastAsia="Calibri"/>
          <w:color w:val="auto"/>
          <w:szCs w:val="24"/>
        </w:rPr>
      </w:pPr>
    </w:p>
    <w:p w:rsidR="0054175A" w:rsidRDefault="0054175A" w:rsidP="00CD53CB">
      <w:pPr>
        <w:pStyle w:val="Ttulo1"/>
        <w:rPr>
          <w:rFonts w:eastAsia="Calibri"/>
          <w:color w:val="auto"/>
          <w:szCs w:val="24"/>
        </w:rPr>
      </w:pPr>
    </w:p>
    <w:p w:rsidR="0054175A" w:rsidRDefault="0054175A" w:rsidP="00CD53CB">
      <w:pPr>
        <w:pStyle w:val="Ttulo1"/>
        <w:rPr>
          <w:rFonts w:eastAsia="Calibri"/>
          <w:color w:val="auto"/>
          <w:szCs w:val="24"/>
        </w:rPr>
      </w:pPr>
    </w:p>
    <w:p w:rsidR="0054175A" w:rsidRDefault="0054175A" w:rsidP="00CD53CB">
      <w:pPr>
        <w:pStyle w:val="Ttulo1"/>
        <w:rPr>
          <w:rFonts w:eastAsia="Calibri"/>
          <w:color w:val="auto"/>
          <w:szCs w:val="24"/>
        </w:rPr>
      </w:pPr>
    </w:p>
    <w:p w:rsidR="0054175A" w:rsidRDefault="0054175A" w:rsidP="0054175A">
      <w:pPr>
        <w:rPr>
          <w:rFonts w:ascii="Palatino Linotype" w:eastAsia="Calibri" w:hAnsi="Palatino Linotype" w:cstheme="majorBidi"/>
          <w:b/>
          <w:sz w:val="24"/>
          <w:szCs w:val="24"/>
        </w:rPr>
      </w:pPr>
    </w:p>
    <w:p w:rsidR="0054175A" w:rsidRDefault="0054175A" w:rsidP="0054175A">
      <w:pPr>
        <w:rPr>
          <w:rFonts w:ascii="Palatino Linotype" w:eastAsia="Calibri" w:hAnsi="Palatino Linotype" w:cstheme="majorBidi"/>
          <w:b/>
          <w:sz w:val="24"/>
          <w:szCs w:val="24"/>
        </w:rPr>
      </w:pPr>
    </w:p>
    <w:p w:rsidR="0054175A" w:rsidRDefault="0054175A" w:rsidP="0054175A">
      <w:pPr>
        <w:rPr>
          <w:rFonts w:ascii="Palatino Linotype" w:eastAsia="Calibri" w:hAnsi="Palatino Linotype" w:cstheme="majorBidi"/>
          <w:b/>
          <w:sz w:val="24"/>
          <w:szCs w:val="24"/>
        </w:rPr>
      </w:pPr>
    </w:p>
    <w:p w:rsidR="0054175A" w:rsidRDefault="0054175A" w:rsidP="00CD53CB">
      <w:pPr>
        <w:pStyle w:val="Ttulo1"/>
        <w:rPr>
          <w:rFonts w:eastAsia="Calibri"/>
          <w:color w:val="auto"/>
          <w:szCs w:val="24"/>
        </w:rPr>
      </w:pPr>
    </w:p>
    <w:p w:rsidR="0068075D" w:rsidRDefault="0068075D" w:rsidP="0068075D"/>
    <w:p w:rsidR="0068075D" w:rsidRPr="0068075D" w:rsidRDefault="0068075D" w:rsidP="0068075D"/>
    <w:p w:rsidR="00E6179D" w:rsidRPr="0083488C" w:rsidRDefault="00CD53CB" w:rsidP="00CD53CB">
      <w:pPr>
        <w:pStyle w:val="Ttulo1"/>
        <w:rPr>
          <w:rFonts w:eastAsia="Calibri"/>
          <w:szCs w:val="24"/>
        </w:rPr>
      </w:pPr>
      <w:bookmarkStart w:id="6" w:name="_Toc1991223"/>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p>
    <w:p w:rsidR="007E2065" w:rsidRDefault="007E2065"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13"/>
      <w:headerReference w:type="default" r:id="rId14"/>
      <w:footerReference w:type="default" r:id="rId15"/>
      <w:headerReference w:type="first" r:id="rId16"/>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94E" w:rsidRDefault="0052794E" w:rsidP="00E82D3D">
      <w:pPr>
        <w:spacing w:after="0" w:line="240" w:lineRule="auto"/>
      </w:pPr>
      <w:r>
        <w:separator/>
      </w:r>
    </w:p>
  </w:endnote>
  <w:endnote w:type="continuationSeparator" w:id="0">
    <w:p w:rsidR="0052794E" w:rsidRDefault="0052794E"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70C80">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70C80">
              <w:rPr>
                <w:b/>
                <w:bCs/>
                <w:noProof/>
              </w:rPr>
              <w:t>32</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94E" w:rsidRDefault="0052794E" w:rsidP="00E82D3D">
      <w:pPr>
        <w:spacing w:after="0" w:line="240" w:lineRule="auto"/>
      </w:pPr>
      <w:r>
        <w:separator/>
      </w:r>
    </w:p>
  </w:footnote>
  <w:footnote w:type="continuationSeparator" w:id="0">
    <w:p w:rsidR="0052794E" w:rsidRDefault="0052794E"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2794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2794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2794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1"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4"/>
  </w:num>
  <w:num w:numId="4">
    <w:abstractNumId w:val="35"/>
  </w:num>
  <w:num w:numId="5">
    <w:abstractNumId w:val="1"/>
  </w:num>
  <w:num w:numId="6">
    <w:abstractNumId w:val="2"/>
  </w:num>
  <w:num w:numId="7">
    <w:abstractNumId w:val="17"/>
  </w:num>
  <w:num w:numId="8">
    <w:abstractNumId w:val="22"/>
  </w:num>
  <w:num w:numId="9">
    <w:abstractNumId w:val="31"/>
  </w:num>
  <w:num w:numId="10">
    <w:abstractNumId w:val="20"/>
  </w:num>
  <w:num w:numId="11">
    <w:abstractNumId w:val="25"/>
  </w:num>
  <w:num w:numId="12">
    <w:abstractNumId w:val="9"/>
  </w:num>
  <w:num w:numId="13">
    <w:abstractNumId w:val="37"/>
  </w:num>
  <w:num w:numId="14">
    <w:abstractNumId w:val="36"/>
  </w:num>
  <w:num w:numId="15">
    <w:abstractNumId w:val="3"/>
  </w:num>
  <w:num w:numId="16">
    <w:abstractNumId w:val="16"/>
  </w:num>
  <w:num w:numId="17">
    <w:abstractNumId w:val="8"/>
  </w:num>
  <w:num w:numId="18">
    <w:abstractNumId w:val="12"/>
  </w:num>
  <w:num w:numId="19">
    <w:abstractNumId w:val="24"/>
  </w:num>
  <w:num w:numId="20">
    <w:abstractNumId w:val="7"/>
  </w:num>
  <w:num w:numId="21">
    <w:abstractNumId w:val="15"/>
  </w:num>
  <w:num w:numId="22">
    <w:abstractNumId w:val="33"/>
  </w:num>
  <w:num w:numId="23">
    <w:abstractNumId w:val="23"/>
  </w:num>
  <w:num w:numId="24">
    <w:abstractNumId w:val="5"/>
  </w:num>
  <w:num w:numId="25">
    <w:abstractNumId w:val="34"/>
  </w:num>
  <w:num w:numId="26">
    <w:abstractNumId w:val="26"/>
  </w:num>
  <w:num w:numId="27">
    <w:abstractNumId w:val="30"/>
  </w:num>
  <w:num w:numId="28">
    <w:abstractNumId w:val="21"/>
  </w:num>
  <w:num w:numId="29">
    <w:abstractNumId w:val="32"/>
  </w:num>
  <w:num w:numId="30">
    <w:abstractNumId w:val="38"/>
  </w:num>
  <w:num w:numId="31">
    <w:abstractNumId w:val="13"/>
  </w:num>
  <w:num w:numId="32">
    <w:abstractNumId w:val="0"/>
  </w:num>
  <w:num w:numId="33">
    <w:abstractNumId w:val="6"/>
  </w:num>
  <w:num w:numId="34">
    <w:abstractNumId w:val="14"/>
  </w:num>
  <w:num w:numId="35">
    <w:abstractNumId w:val="19"/>
  </w:num>
  <w:num w:numId="36">
    <w:abstractNumId w:val="18"/>
  </w:num>
  <w:num w:numId="37">
    <w:abstractNumId w:val="11"/>
  </w:num>
  <w:num w:numId="38">
    <w:abstractNumId w:val="29"/>
  </w:num>
  <w:num w:numId="3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7704"/>
    <w:rsid w:val="00025E0E"/>
    <w:rsid w:val="0002788B"/>
    <w:rsid w:val="00033837"/>
    <w:rsid w:val="000354F0"/>
    <w:rsid w:val="0003648B"/>
    <w:rsid w:val="00046733"/>
    <w:rsid w:val="00047D47"/>
    <w:rsid w:val="00050071"/>
    <w:rsid w:val="00051010"/>
    <w:rsid w:val="00051B39"/>
    <w:rsid w:val="000550BB"/>
    <w:rsid w:val="000602CB"/>
    <w:rsid w:val="0006430D"/>
    <w:rsid w:val="00064C7C"/>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CA"/>
    <w:rsid w:val="000E4D6E"/>
    <w:rsid w:val="000F1538"/>
    <w:rsid w:val="000F6EC0"/>
    <w:rsid w:val="00102360"/>
    <w:rsid w:val="00113C80"/>
    <w:rsid w:val="00113E8A"/>
    <w:rsid w:val="001240A5"/>
    <w:rsid w:val="00131C89"/>
    <w:rsid w:val="00132BDB"/>
    <w:rsid w:val="00147D04"/>
    <w:rsid w:val="0016014E"/>
    <w:rsid w:val="001604B4"/>
    <w:rsid w:val="0016671B"/>
    <w:rsid w:val="001708DF"/>
    <w:rsid w:val="00170C80"/>
    <w:rsid w:val="001725DC"/>
    <w:rsid w:val="0018245A"/>
    <w:rsid w:val="001833A7"/>
    <w:rsid w:val="0018421D"/>
    <w:rsid w:val="001849AC"/>
    <w:rsid w:val="00187407"/>
    <w:rsid w:val="001A3506"/>
    <w:rsid w:val="001A4E6E"/>
    <w:rsid w:val="001A5DCA"/>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14323"/>
    <w:rsid w:val="0022191E"/>
    <w:rsid w:val="00223548"/>
    <w:rsid w:val="00224B9E"/>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5D28"/>
    <w:rsid w:val="002962A4"/>
    <w:rsid w:val="002A2E8D"/>
    <w:rsid w:val="002A3111"/>
    <w:rsid w:val="002A3E3F"/>
    <w:rsid w:val="002B02A8"/>
    <w:rsid w:val="002B1FE5"/>
    <w:rsid w:val="002B30C5"/>
    <w:rsid w:val="002B6741"/>
    <w:rsid w:val="002C0B0D"/>
    <w:rsid w:val="002C1A0B"/>
    <w:rsid w:val="002C4ACE"/>
    <w:rsid w:val="002D2F58"/>
    <w:rsid w:val="002D4033"/>
    <w:rsid w:val="002E3ED2"/>
    <w:rsid w:val="002E691F"/>
    <w:rsid w:val="002F79FF"/>
    <w:rsid w:val="00302CEB"/>
    <w:rsid w:val="00305367"/>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B3568"/>
    <w:rsid w:val="003C19DC"/>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46BE1"/>
    <w:rsid w:val="00454A8A"/>
    <w:rsid w:val="0045613E"/>
    <w:rsid w:val="0046231E"/>
    <w:rsid w:val="004633B7"/>
    <w:rsid w:val="00466F4A"/>
    <w:rsid w:val="00470840"/>
    <w:rsid w:val="00472C78"/>
    <w:rsid w:val="004733AF"/>
    <w:rsid w:val="0047567F"/>
    <w:rsid w:val="00480F5B"/>
    <w:rsid w:val="00483418"/>
    <w:rsid w:val="0048628E"/>
    <w:rsid w:val="00493AED"/>
    <w:rsid w:val="00494B01"/>
    <w:rsid w:val="00497F7C"/>
    <w:rsid w:val="004A4304"/>
    <w:rsid w:val="004A5F86"/>
    <w:rsid w:val="004B5385"/>
    <w:rsid w:val="004C57A6"/>
    <w:rsid w:val="004D772F"/>
    <w:rsid w:val="004E3F49"/>
    <w:rsid w:val="004E6D94"/>
    <w:rsid w:val="004F360B"/>
    <w:rsid w:val="004F3ABB"/>
    <w:rsid w:val="004F4DA5"/>
    <w:rsid w:val="00501D40"/>
    <w:rsid w:val="00510EE4"/>
    <w:rsid w:val="00522308"/>
    <w:rsid w:val="0052306C"/>
    <w:rsid w:val="0052794E"/>
    <w:rsid w:val="005328D3"/>
    <w:rsid w:val="0054175A"/>
    <w:rsid w:val="005441DE"/>
    <w:rsid w:val="005503D3"/>
    <w:rsid w:val="00554B28"/>
    <w:rsid w:val="005556CA"/>
    <w:rsid w:val="005565CE"/>
    <w:rsid w:val="005650D9"/>
    <w:rsid w:val="00567957"/>
    <w:rsid w:val="00587503"/>
    <w:rsid w:val="005905A5"/>
    <w:rsid w:val="00590C2D"/>
    <w:rsid w:val="00594E5C"/>
    <w:rsid w:val="005A1F0B"/>
    <w:rsid w:val="005A2F43"/>
    <w:rsid w:val="005A5C01"/>
    <w:rsid w:val="005B2060"/>
    <w:rsid w:val="005C0258"/>
    <w:rsid w:val="005C3F74"/>
    <w:rsid w:val="005C5909"/>
    <w:rsid w:val="005D0118"/>
    <w:rsid w:val="005D0248"/>
    <w:rsid w:val="005D1F96"/>
    <w:rsid w:val="005D2393"/>
    <w:rsid w:val="005E5192"/>
    <w:rsid w:val="005F30BC"/>
    <w:rsid w:val="005F3E96"/>
    <w:rsid w:val="00611694"/>
    <w:rsid w:val="0061188C"/>
    <w:rsid w:val="00614D19"/>
    <w:rsid w:val="00617ACF"/>
    <w:rsid w:val="00625C44"/>
    <w:rsid w:val="006262ED"/>
    <w:rsid w:val="006319DC"/>
    <w:rsid w:val="00645585"/>
    <w:rsid w:val="006562FF"/>
    <w:rsid w:val="00663018"/>
    <w:rsid w:val="00672D4A"/>
    <w:rsid w:val="00673029"/>
    <w:rsid w:val="00675CF8"/>
    <w:rsid w:val="00676187"/>
    <w:rsid w:val="00680533"/>
    <w:rsid w:val="0068075D"/>
    <w:rsid w:val="00685445"/>
    <w:rsid w:val="006864CA"/>
    <w:rsid w:val="00686870"/>
    <w:rsid w:val="006937EC"/>
    <w:rsid w:val="006951FC"/>
    <w:rsid w:val="006964FE"/>
    <w:rsid w:val="00697C15"/>
    <w:rsid w:val="006A0BDD"/>
    <w:rsid w:val="006A3003"/>
    <w:rsid w:val="006B39ED"/>
    <w:rsid w:val="006C5E0D"/>
    <w:rsid w:val="006D3C8A"/>
    <w:rsid w:val="006D79D5"/>
    <w:rsid w:val="006E22C9"/>
    <w:rsid w:val="006E48CF"/>
    <w:rsid w:val="006F081D"/>
    <w:rsid w:val="006F0A01"/>
    <w:rsid w:val="007015AB"/>
    <w:rsid w:val="00715A51"/>
    <w:rsid w:val="00720807"/>
    <w:rsid w:val="00720D2F"/>
    <w:rsid w:val="00723CDA"/>
    <w:rsid w:val="00730193"/>
    <w:rsid w:val="0073038E"/>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583"/>
    <w:rsid w:val="00817655"/>
    <w:rsid w:val="008216B4"/>
    <w:rsid w:val="00821BFF"/>
    <w:rsid w:val="008232B6"/>
    <w:rsid w:val="00831AE8"/>
    <w:rsid w:val="00831B0F"/>
    <w:rsid w:val="0083488C"/>
    <w:rsid w:val="00835C8D"/>
    <w:rsid w:val="00843E5B"/>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4E97"/>
    <w:rsid w:val="008969E9"/>
    <w:rsid w:val="008A4689"/>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B713A"/>
    <w:rsid w:val="009C1A2E"/>
    <w:rsid w:val="009C7267"/>
    <w:rsid w:val="009C72FE"/>
    <w:rsid w:val="009D3902"/>
    <w:rsid w:val="009D4E0C"/>
    <w:rsid w:val="009E0EE0"/>
    <w:rsid w:val="009F02EB"/>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61107"/>
    <w:rsid w:val="00A649E1"/>
    <w:rsid w:val="00A672A5"/>
    <w:rsid w:val="00A717F7"/>
    <w:rsid w:val="00A749B1"/>
    <w:rsid w:val="00A82E8C"/>
    <w:rsid w:val="00A84374"/>
    <w:rsid w:val="00AA0FB7"/>
    <w:rsid w:val="00AA39FC"/>
    <w:rsid w:val="00AC4FE5"/>
    <w:rsid w:val="00AC640A"/>
    <w:rsid w:val="00AD0558"/>
    <w:rsid w:val="00AD1BEF"/>
    <w:rsid w:val="00AD4195"/>
    <w:rsid w:val="00AD5621"/>
    <w:rsid w:val="00AE0090"/>
    <w:rsid w:val="00AE08B4"/>
    <w:rsid w:val="00AE3DF4"/>
    <w:rsid w:val="00AF1B72"/>
    <w:rsid w:val="00B07ADB"/>
    <w:rsid w:val="00B16CE1"/>
    <w:rsid w:val="00B2190C"/>
    <w:rsid w:val="00B21F85"/>
    <w:rsid w:val="00B259AE"/>
    <w:rsid w:val="00B32C98"/>
    <w:rsid w:val="00B3675E"/>
    <w:rsid w:val="00B41044"/>
    <w:rsid w:val="00B516DB"/>
    <w:rsid w:val="00B52EEC"/>
    <w:rsid w:val="00B57FAA"/>
    <w:rsid w:val="00B64246"/>
    <w:rsid w:val="00B73B30"/>
    <w:rsid w:val="00B800C0"/>
    <w:rsid w:val="00B83FC5"/>
    <w:rsid w:val="00B847EF"/>
    <w:rsid w:val="00B91C16"/>
    <w:rsid w:val="00B9285A"/>
    <w:rsid w:val="00B97DB6"/>
    <w:rsid w:val="00BA2745"/>
    <w:rsid w:val="00BB271A"/>
    <w:rsid w:val="00BB27D3"/>
    <w:rsid w:val="00BB325C"/>
    <w:rsid w:val="00BB4414"/>
    <w:rsid w:val="00BB488C"/>
    <w:rsid w:val="00BB48A7"/>
    <w:rsid w:val="00BC31E0"/>
    <w:rsid w:val="00BD16B5"/>
    <w:rsid w:val="00BD2985"/>
    <w:rsid w:val="00BD4F54"/>
    <w:rsid w:val="00BD5976"/>
    <w:rsid w:val="00BD63E7"/>
    <w:rsid w:val="00BF6F65"/>
    <w:rsid w:val="00BF70DB"/>
    <w:rsid w:val="00C0383A"/>
    <w:rsid w:val="00C076A9"/>
    <w:rsid w:val="00C1158A"/>
    <w:rsid w:val="00C130B3"/>
    <w:rsid w:val="00C17563"/>
    <w:rsid w:val="00C20869"/>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B2472"/>
    <w:rsid w:val="00CB26E2"/>
    <w:rsid w:val="00CB2E4E"/>
    <w:rsid w:val="00CC3ACF"/>
    <w:rsid w:val="00CC728B"/>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92BA5"/>
    <w:rsid w:val="00D93A70"/>
    <w:rsid w:val="00D9735C"/>
    <w:rsid w:val="00DA5A47"/>
    <w:rsid w:val="00DB39B5"/>
    <w:rsid w:val="00DB53B7"/>
    <w:rsid w:val="00DC4358"/>
    <w:rsid w:val="00DC792E"/>
    <w:rsid w:val="00DD14BB"/>
    <w:rsid w:val="00DE7A32"/>
    <w:rsid w:val="00DF018D"/>
    <w:rsid w:val="00DF4E38"/>
    <w:rsid w:val="00DF782C"/>
    <w:rsid w:val="00E04374"/>
    <w:rsid w:val="00E10CF1"/>
    <w:rsid w:val="00E15203"/>
    <w:rsid w:val="00E216B3"/>
    <w:rsid w:val="00E2220C"/>
    <w:rsid w:val="00E23555"/>
    <w:rsid w:val="00E27554"/>
    <w:rsid w:val="00E27A90"/>
    <w:rsid w:val="00E317C2"/>
    <w:rsid w:val="00E350C4"/>
    <w:rsid w:val="00E3588D"/>
    <w:rsid w:val="00E41E1B"/>
    <w:rsid w:val="00E41E9C"/>
    <w:rsid w:val="00E479EF"/>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D1431"/>
    <w:rsid w:val="00EF21BF"/>
    <w:rsid w:val="00EF3EA6"/>
    <w:rsid w:val="00EF6FDF"/>
    <w:rsid w:val="00F00B7C"/>
    <w:rsid w:val="00F01271"/>
    <w:rsid w:val="00F1169F"/>
    <w:rsid w:val="00F1403B"/>
    <w:rsid w:val="00F26CE5"/>
    <w:rsid w:val="00F30EE8"/>
    <w:rsid w:val="00F333C8"/>
    <w:rsid w:val="00F41722"/>
    <w:rsid w:val="00F44EAA"/>
    <w:rsid w:val="00F665AF"/>
    <w:rsid w:val="00F72355"/>
    <w:rsid w:val="00F73C04"/>
    <w:rsid w:val="00F8373B"/>
    <w:rsid w:val="00F92E97"/>
    <w:rsid w:val="00FA6405"/>
    <w:rsid w:val="00FA79CE"/>
    <w:rsid w:val="00FB227F"/>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wikipedia.org/wiki/Derechos_civiles_y_pol%C3%ADtico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4757B-3769-4E78-9B65-E1B9F3F1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6125</Words>
  <Characters>33692</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2019-02-25T18:54:00Z</cp:lastPrinted>
  <dcterms:created xsi:type="dcterms:W3CDTF">2019-02-26T23:43:00Z</dcterms:created>
  <dcterms:modified xsi:type="dcterms:W3CDTF">2019-02-26T23:43:00Z</dcterms:modified>
</cp:coreProperties>
</file>